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112" w:rsidRPr="005516DF" w:rsidRDefault="00236112" w:rsidP="005516DF">
      <w:pPr>
        <w:jc w:val="center"/>
        <w:rPr>
          <w:rFonts w:cstheme="minorHAnsi"/>
          <w:b/>
        </w:rPr>
      </w:pPr>
      <w:r w:rsidRPr="005516DF">
        <w:rPr>
          <w:rFonts w:cstheme="minorHAnsi"/>
          <w:b/>
        </w:rPr>
        <w:t xml:space="preserve">ZARZĄDZENIE NR </w:t>
      </w:r>
      <w:r w:rsidR="00F347A5" w:rsidRPr="005516DF">
        <w:rPr>
          <w:rFonts w:cstheme="minorHAnsi"/>
          <w:b/>
        </w:rPr>
        <w:t>16</w:t>
      </w:r>
      <w:r w:rsidRPr="005516DF">
        <w:rPr>
          <w:rFonts w:cstheme="minorHAnsi"/>
          <w:b/>
        </w:rPr>
        <w:t>/202</w:t>
      </w:r>
      <w:r w:rsidR="00F347A5" w:rsidRPr="005516DF">
        <w:rPr>
          <w:rFonts w:cstheme="minorHAnsi"/>
          <w:b/>
        </w:rPr>
        <w:t>3</w:t>
      </w:r>
      <w:r w:rsidRPr="005516DF">
        <w:rPr>
          <w:rFonts w:cstheme="minorHAnsi"/>
          <w:b/>
        </w:rPr>
        <w:t>/202</w:t>
      </w:r>
      <w:r w:rsidR="00F347A5" w:rsidRPr="005516DF">
        <w:rPr>
          <w:rFonts w:cstheme="minorHAnsi"/>
          <w:b/>
        </w:rPr>
        <w:t>4</w:t>
      </w:r>
    </w:p>
    <w:p w:rsidR="00236112" w:rsidRPr="005516DF" w:rsidRDefault="00236112" w:rsidP="005516DF">
      <w:pPr>
        <w:jc w:val="center"/>
        <w:rPr>
          <w:rFonts w:cstheme="minorHAnsi"/>
          <w:b/>
        </w:rPr>
      </w:pPr>
      <w:r w:rsidRPr="005516DF">
        <w:rPr>
          <w:rFonts w:cstheme="minorHAnsi"/>
          <w:b/>
        </w:rPr>
        <w:t>Dyrektora Szkoły Podstawowej nr 400</w:t>
      </w:r>
    </w:p>
    <w:p w:rsidR="00236112" w:rsidRPr="005516DF" w:rsidRDefault="00236112" w:rsidP="005516DF">
      <w:pPr>
        <w:jc w:val="center"/>
        <w:rPr>
          <w:rFonts w:cstheme="minorHAnsi"/>
          <w:b/>
        </w:rPr>
      </w:pPr>
      <w:r w:rsidRPr="005516DF">
        <w:rPr>
          <w:rFonts w:cstheme="minorHAnsi"/>
          <w:b/>
        </w:rPr>
        <w:t>im. Marii Skłodowskiej – Curie w Warszawie</w:t>
      </w:r>
    </w:p>
    <w:p w:rsidR="00236112" w:rsidRPr="005516DF" w:rsidRDefault="00236112" w:rsidP="005516DF">
      <w:pPr>
        <w:jc w:val="center"/>
        <w:rPr>
          <w:rFonts w:cstheme="minorHAnsi"/>
        </w:rPr>
      </w:pPr>
      <w:r w:rsidRPr="005516DF">
        <w:rPr>
          <w:rFonts w:cstheme="minorHAnsi"/>
        </w:rPr>
        <w:t xml:space="preserve">z dnia </w:t>
      </w:r>
      <w:r w:rsidR="00F347A5" w:rsidRPr="005516DF">
        <w:rPr>
          <w:rFonts w:cstheme="minorHAnsi"/>
        </w:rPr>
        <w:t>18 kwietnia</w:t>
      </w:r>
      <w:r w:rsidR="00E1436D" w:rsidRPr="005516DF">
        <w:rPr>
          <w:rFonts w:cstheme="minorHAnsi"/>
        </w:rPr>
        <w:t xml:space="preserve"> </w:t>
      </w:r>
      <w:r w:rsidRPr="005516DF">
        <w:rPr>
          <w:rFonts w:cstheme="minorHAnsi"/>
        </w:rPr>
        <w:t xml:space="preserve"> 202</w:t>
      </w:r>
      <w:r w:rsidR="00F347A5" w:rsidRPr="005516DF">
        <w:rPr>
          <w:rFonts w:cstheme="minorHAnsi"/>
        </w:rPr>
        <w:t>4</w:t>
      </w:r>
      <w:r w:rsidRPr="005516DF">
        <w:rPr>
          <w:rFonts w:cstheme="minorHAnsi"/>
        </w:rPr>
        <w:t xml:space="preserve"> r.</w:t>
      </w:r>
    </w:p>
    <w:p w:rsidR="00236112" w:rsidRPr="005516DF" w:rsidRDefault="00236112" w:rsidP="005516DF">
      <w:pPr>
        <w:rPr>
          <w:rFonts w:cstheme="minorHAnsi"/>
        </w:rPr>
      </w:pPr>
    </w:p>
    <w:p w:rsidR="00E052F1" w:rsidRPr="005516DF" w:rsidRDefault="00E052F1" w:rsidP="005516DF">
      <w:pPr>
        <w:spacing w:after="0" w:line="480" w:lineRule="auto"/>
        <w:rPr>
          <w:rFonts w:eastAsia="Times New Roman" w:cstheme="minorHAnsi"/>
          <w:lang w:eastAsia="pl-PL"/>
        </w:rPr>
      </w:pPr>
      <w:r w:rsidRPr="005516DF">
        <w:rPr>
          <w:rFonts w:eastAsia="Times New Roman" w:cstheme="minorHAnsi"/>
          <w:b/>
          <w:lang w:eastAsia="pl-PL"/>
        </w:rPr>
        <w:t>w sprawie</w:t>
      </w:r>
      <w:bookmarkStart w:id="0" w:name="_Hlk58924103"/>
      <w:r w:rsidR="005516DF" w:rsidRPr="005516DF">
        <w:rPr>
          <w:rFonts w:eastAsia="Times New Roman" w:cstheme="minorHAnsi"/>
          <w:b/>
          <w:lang w:eastAsia="pl-PL"/>
        </w:rPr>
        <w:t xml:space="preserve"> </w:t>
      </w:r>
      <w:r w:rsidR="00E1436D" w:rsidRPr="005516DF">
        <w:rPr>
          <w:rFonts w:eastAsia="Times New Roman" w:cstheme="minorHAnsi"/>
          <w:b/>
          <w:lang w:eastAsia="pl-PL"/>
        </w:rPr>
        <w:t>aktualizacji Regulaminu Wynagradzania Pracowników Niepedagogicznych zatrudnionych</w:t>
      </w:r>
      <w:r w:rsidR="00E1436D" w:rsidRPr="005516DF">
        <w:rPr>
          <w:rFonts w:eastAsia="Times New Roman" w:cstheme="minorHAnsi"/>
          <w:lang w:eastAsia="pl-PL"/>
        </w:rPr>
        <w:t xml:space="preserve"> </w:t>
      </w:r>
      <w:r w:rsidRPr="005516DF">
        <w:rPr>
          <w:rFonts w:eastAsia="Times New Roman" w:cstheme="minorHAnsi"/>
          <w:b/>
          <w:lang w:eastAsia="pl-PL"/>
        </w:rPr>
        <w:t>w Szkole Podstawowej nr 400</w:t>
      </w:r>
      <w:r w:rsidR="00244260" w:rsidRPr="005516DF">
        <w:rPr>
          <w:rFonts w:eastAsia="Times New Roman" w:cstheme="minorHAnsi"/>
          <w:b/>
          <w:lang w:eastAsia="pl-PL"/>
        </w:rPr>
        <w:br/>
      </w:r>
      <w:r w:rsidR="009213B9" w:rsidRPr="005516DF">
        <w:rPr>
          <w:rFonts w:eastAsia="Times New Roman" w:cstheme="minorHAnsi"/>
          <w:b/>
          <w:lang w:eastAsia="pl-PL"/>
        </w:rPr>
        <w:t xml:space="preserve"> im. Marii Skłodowskiej - Curie</w:t>
      </w:r>
      <w:r w:rsidRPr="005516DF">
        <w:rPr>
          <w:rFonts w:eastAsia="Times New Roman" w:cstheme="minorHAnsi"/>
          <w:b/>
          <w:lang w:eastAsia="pl-PL"/>
        </w:rPr>
        <w:t xml:space="preserve"> w Warszawie</w:t>
      </w:r>
      <w:bookmarkEnd w:id="0"/>
    </w:p>
    <w:p w:rsidR="002A4F95" w:rsidRPr="005516DF" w:rsidRDefault="002A4F95" w:rsidP="005516DF">
      <w:pPr>
        <w:spacing w:after="0" w:line="480" w:lineRule="auto"/>
        <w:rPr>
          <w:rFonts w:eastAsia="Times New Roman" w:cstheme="minorHAnsi"/>
          <w:lang w:eastAsia="pl-PL"/>
        </w:rPr>
      </w:pPr>
      <w:r w:rsidRPr="005516DF">
        <w:rPr>
          <w:rFonts w:eastAsia="Times New Roman" w:cstheme="minorHAnsi"/>
          <w:lang w:eastAsia="pl-PL"/>
        </w:rPr>
        <w:t>Podstawa prawna:</w:t>
      </w:r>
    </w:p>
    <w:p w:rsidR="00E1436D" w:rsidRPr="005516DF" w:rsidRDefault="00E1436D" w:rsidP="005516DF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5516DF">
        <w:rPr>
          <w:rFonts w:eastAsia="Times New Roman" w:cstheme="minorHAnsi"/>
          <w:lang w:eastAsia="pl-PL"/>
        </w:rPr>
        <w:t xml:space="preserve">Ustawa z 21 listopada 2008 r. o pracownikach samorządowych (tekst jedn.: Dz.U. z 2022 r. poz. 530) - art. 39. </w:t>
      </w:r>
    </w:p>
    <w:p w:rsidR="00E1436D" w:rsidRPr="005516DF" w:rsidRDefault="00E1436D" w:rsidP="005516DF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5516DF">
        <w:rPr>
          <w:rFonts w:eastAsia="Times New Roman" w:cstheme="minorHAnsi"/>
          <w:lang w:eastAsia="pl-PL"/>
        </w:rPr>
        <w:t xml:space="preserve">Rozporządzenie Rady Ministrów z dnia 22 maja 2023 r. zmieniające </w:t>
      </w:r>
      <w:r w:rsidR="007A403F" w:rsidRPr="005516DF">
        <w:rPr>
          <w:rFonts w:eastAsia="Times New Roman" w:cstheme="minorHAnsi"/>
          <w:lang w:eastAsia="pl-PL"/>
        </w:rPr>
        <w:t>R</w:t>
      </w:r>
      <w:r w:rsidRPr="005516DF">
        <w:rPr>
          <w:rFonts w:eastAsia="Times New Roman" w:cstheme="minorHAnsi"/>
          <w:lang w:eastAsia="pl-PL"/>
        </w:rPr>
        <w:t>ozporządzenie w sprawie wynagradzania pracowników samorządowych</w:t>
      </w:r>
      <w:r w:rsidR="007A403F" w:rsidRPr="005516DF">
        <w:rPr>
          <w:rFonts w:eastAsia="Times New Roman" w:cstheme="minorHAnsi"/>
          <w:lang w:eastAsia="pl-PL"/>
        </w:rPr>
        <w:t xml:space="preserve"> ( Dz. U. 2023 r. poz. 1102.)</w:t>
      </w:r>
      <w:r w:rsidRPr="005516DF">
        <w:rPr>
          <w:rFonts w:eastAsia="Times New Roman" w:cstheme="minorHAnsi"/>
          <w:lang w:eastAsia="pl-PL"/>
        </w:rPr>
        <w:t>;</w:t>
      </w:r>
    </w:p>
    <w:p w:rsidR="00F347A5" w:rsidRPr="005516DF" w:rsidRDefault="00F347A5" w:rsidP="005516DF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5516DF">
        <w:rPr>
          <w:rFonts w:eastAsia="Times New Roman" w:cstheme="minorHAnsi"/>
          <w:lang w:eastAsia="pl-PL"/>
        </w:rPr>
        <w:t xml:space="preserve">Ustawa z dnia 26 czerwca 1974 r. Kodeks Pracy (Dz. U. z 2022 r. poz. 1510 z </w:t>
      </w:r>
      <w:proofErr w:type="spellStart"/>
      <w:r w:rsidRPr="005516DF">
        <w:rPr>
          <w:rFonts w:eastAsia="Times New Roman" w:cstheme="minorHAnsi"/>
          <w:lang w:eastAsia="pl-PL"/>
        </w:rPr>
        <w:t>późn</w:t>
      </w:r>
      <w:proofErr w:type="spellEnd"/>
      <w:r w:rsidRPr="005516DF">
        <w:rPr>
          <w:rFonts w:eastAsia="Times New Roman" w:cstheme="minorHAnsi"/>
          <w:lang w:eastAsia="pl-PL"/>
        </w:rPr>
        <w:t xml:space="preserve">. zm.) </w:t>
      </w:r>
    </w:p>
    <w:p w:rsidR="00F347A5" w:rsidRPr="005516DF" w:rsidRDefault="00F347A5" w:rsidP="005516DF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5516DF">
        <w:rPr>
          <w:rFonts w:eastAsia="Times New Roman" w:cstheme="minorHAnsi"/>
          <w:lang w:eastAsia="pl-PL"/>
        </w:rPr>
        <w:t xml:space="preserve">Ustawa z dnia 23 maja 1991 r. o związkach zawodowych (Dz. U. z 2019 r. poz. 854 z </w:t>
      </w:r>
      <w:proofErr w:type="spellStart"/>
      <w:r w:rsidRPr="005516DF">
        <w:rPr>
          <w:rFonts w:eastAsia="Times New Roman" w:cstheme="minorHAnsi"/>
          <w:lang w:eastAsia="pl-PL"/>
        </w:rPr>
        <w:t>późn</w:t>
      </w:r>
      <w:proofErr w:type="spellEnd"/>
      <w:r w:rsidRPr="005516DF">
        <w:rPr>
          <w:rFonts w:eastAsia="Times New Roman" w:cstheme="minorHAnsi"/>
          <w:lang w:eastAsia="pl-PL"/>
        </w:rPr>
        <w:t>. zm.)</w:t>
      </w:r>
    </w:p>
    <w:p w:rsidR="00E1436D" w:rsidRPr="005516DF" w:rsidRDefault="00E1436D" w:rsidP="005516DF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</w:p>
    <w:p w:rsidR="00E052F1" w:rsidRPr="005516DF" w:rsidRDefault="00E052F1" w:rsidP="005516DF">
      <w:pPr>
        <w:spacing w:after="0" w:line="240" w:lineRule="auto"/>
        <w:rPr>
          <w:rFonts w:eastAsia="Times New Roman" w:cstheme="minorHAnsi"/>
          <w:lang w:eastAsia="pl-PL"/>
        </w:rPr>
      </w:pPr>
      <w:r w:rsidRPr="005516DF">
        <w:rPr>
          <w:rFonts w:eastAsia="Times New Roman" w:cstheme="minorHAnsi"/>
          <w:lang w:eastAsia="pl-PL"/>
        </w:rPr>
        <w:t>§ 1.</w:t>
      </w:r>
    </w:p>
    <w:p w:rsidR="00DF143C" w:rsidRPr="005516DF" w:rsidRDefault="00DF143C" w:rsidP="005516DF">
      <w:pPr>
        <w:spacing w:after="0" w:line="240" w:lineRule="auto"/>
        <w:rPr>
          <w:rFonts w:eastAsia="Times New Roman" w:cstheme="minorHAnsi"/>
          <w:lang w:eastAsia="pl-PL"/>
        </w:rPr>
      </w:pPr>
    </w:p>
    <w:p w:rsidR="00E052F1" w:rsidRPr="005516DF" w:rsidRDefault="002A4F95" w:rsidP="005516DF">
      <w:pPr>
        <w:rPr>
          <w:rFonts w:cstheme="minorHAnsi"/>
        </w:rPr>
      </w:pPr>
      <w:r w:rsidRPr="005516DF">
        <w:rPr>
          <w:rFonts w:cstheme="minorHAnsi"/>
        </w:rPr>
        <w:t xml:space="preserve">Dyrektor Szkoły Podstawowej nr 400 im. Marii Skłodowskiej -  Curie w Warszawie </w:t>
      </w:r>
      <w:r w:rsidR="007A403F" w:rsidRPr="005516DF">
        <w:rPr>
          <w:rFonts w:cstheme="minorHAnsi"/>
        </w:rPr>
        <w:t>wprowadza aktualizację Regulaminu Wynagradzania Pracowników Niepedagogicznych.</w:t>
      </w:r>
    </w:p>
    <w:p w:rsidR="00DF143C" w:rsidRPr="005516DF" w:rsidRDefault="00E052F1" w:rsidP="005516DF">
      <w:pPr>
        <w:spacing w:after="0" w:line="240" w:lineRule="auto"/>
        <w:rPr>
          <w:rFonts w:eastAsia="Times New Roman" w:cstheme="minorHAnsi"/>
          <w:lang w:eastAsia="pl-PL"/>
        </w:rPr>
      </w:pPr>
      <w:r w:rsidRPr="005516DF">
        <w:rPr>
          <w:rFonts w:eastAsia="Times New Roman" w:cstheme="minorHAnsi"/>
          <w:lang w:eastAsia="pl-PL"/>
        </w:rPr>
        <w:t>§ 2.</w:t>
      </w:r>
    </w:p>
    <w:p w:rsidR="00DF143C" w:rsidRPr="005516DF" w:rsidRDefault="00DF143C" w:rsidP="005516DF">
      <w:pPr>
        <w:spacing w:after="0" w:line="240" w:lineRule="auto"/>
        <w:rPr>
          <w:rFonts w:eastAsia="Times New Roman" w:cstheme="minorHAnsi"/>
          <w:lang w:eastAsia="pl-PL"/>
        </w:rPr>
      </w:pPr>
    </w:p>
    <w:p w:rsidR="00DF143C" w:rsidRPr="005516DF" w:rsidRDefault="007A403F" w:rsidP="005516DF">
      <w:pPr>
        <w:spacing w:after="0" w:line="240" w:lineRule="auto"/>
        <w:rPr>
          <w:rFonts w:cstheme="minorHAnsi"/>
        </w:rPr>
      </w:pPr>
      <w:r w:rsidRPr="005516DF">
        <w:rPr>
          <w:rFonts w:cstheme="minorHAnsi"/>
        </w:rPr>
        <w:t>Wszyscy pracownicy niepedagogiczni zatrudnieni w Szkole Podstawowej nr 400 im. Marii Skłodowskiej – Curie zobowiązani są do zapoznania się ze zmianami zawartymi</w:t>
      </w:r>
      <w:r w:rsidR="00DA7D34" w:rsidRPr="005516DF">
        <w:rPr>
          <w:rFonts w:cstheme="minorHAnsi"/>
        </w:rPr>
        <w:t xml:space="preserve"> </w:t>
      </w:r>
      <w:r w:rsidRPr="005516DF">
        <w:rPr>
          <w:rFonts w:cstheme="minorHAnsi"/>
        </w:rPr>
        <w:t xml:space="preserve">w Regulaminie – Załącznik nr 1 </w:t>
      </w:r>
      <w:r w:rsidR="00DA7D34" w:rsidRPr="005516DF">
        <w:rPr>
          <w:rFonts w:cstheme="minorHAnsi"/>
        </w:rPr>
        <w:t>(dostępny w wersji papierowej w sekretariacie szkoły</w:t>
      </w:r>
      <w:r w:rsidR="00F347A5" w:rsidRPr="005516DF">
        <w:rPr>
          <w:rFonts w:cstheme="minorHAnsi"/>
        </w:rPr>
        <w:t>)</w:t>
      </w:r>
      <w:r w:rsidR="00DA7D34" w:rsidRPr="005516DF">
        <w:rPr>
          <w:rFonts w:cstheme="minorHAnsi"/>
        </w:rPr>
        <w:t xml:space="preserve"> </w:t>
      </w:r>
      <w:r w:rsidRPr="005516DF">
        <w:rPr>
          <w:rFonts w:cstheme="minorHAnsi"/>
        </w:rPr>
        <w:t>do niniejszego Zarządzenia.</w:t>
      </w:r>
    </w:p>
    <w:p w:rsidR="00DF143C" w:rsidRPr="005516DF" w:rsidRDefault="00DF143C" w:rsidP="005516DF">
      <w:pPr>
        <w:spacing w:after="0" w:line="240" w:lineRule="auto"/>
        <w:rPr>
          <w:rFonts w:eastAsia="Times New Roman" w:cstheme="minorHAnsi"/>
          <w:lang w:eastAsia="pl-PL"/>
        </w:rPr>
      </w:pPr>
      <w:r w:rsidRPr="005516DF">
        <w:rPr>
          <w:rFonts w:eastAsia="Times New Roman" w:cstheme="minorHAnsi"/>
          <w:lang w:eastAsia="pl-PL"/>
        </w:rPr>
        <w:br/>
        <w:t>§ 3.</w:t>
      </w:r>
    </w:p>
    <w:p w:rsidR="00CF2E4E" w:rsidRPr="005516DF" w:rsidRDefault="00CF2E4E" w:rsidP="005516DF">
      <w:pPr>
        <w:spacing w:after="0" w:line="240" w:lineRule="auto"/>
        <w:rPr>
          <w:rFonts w:eastAsia="Times New Roman" w:cstheme="minorHAnsi"/>
          <w:lang w:eastAsia="pl-PL"/>
        </w:rPr>
      </w:pPr>
    </w:p>
    <w:p w:rsidR="00B95DCC" w:rsidRPr="005516DF" w:rsidRDefault="00B95DCC" w:rsidP="005516DF">
      <w:pPr>
        <w:spacing w:after="0" w:line="240" w:lineRule="auto"/>
        <w:rPr>
          <w:rFonts w:eastAsia="Times New Roman" w:cstheme="minorHAnsi"/>
          <w:lang w:eastAsia="pl-PL"/>
        </w:rPr>
      </w:pPr>
      <w:r w:rsidRPr="005516DF">
        <w:rPr>
          <w:rFonts w:eastAsia="Times New Roman" w:cstheme="minorHAnsi"/>
          <w:lang w:eastAsia="pl-PL"/>
        </w:rPr>
        <w:t xml:space="preserve">Wykonanie zarządzenia powierza </w:t>
      </w:r>
      <w:r w:rsidR="000F3CF1" w:rsidRPr="005516DF">
        <w:rPr>
          <w:rFonts w:eastAsia="Times New Roman" w:cstheme="minorHAnsi"/>
          <w:lang w:eastAsia="pl-PL"/>
        </w:rPr>
        <w:t>się dyrektorowi szkoły.</w:t>
      </w:r>
    </w:p>
    <w:p w:rsidR="00E052F1" w:rsidRPr="005516DF" w:rsidRDefault="00E052F1" w:rsidP="005516DF">
      <w:pPr>
        <w:spacing w:after="0" w:line="240" w:lineRule="auto"/>
        <w:rPr>
          <w:rFonts w:eastAsia="Times New Roman" w:cstheme="minorHAnsi"/>
          <w:lang w:eastAsia="pl-PL"/>
        </w:rPr>
      </w:pPr>
    </w:p>
    <w:p w:rsidR="00E052F1" w:rsidRPr="005516DF" w:rsidRDefault="00E052F1" w:rsidP="005516DF">
      <w:pPr>
        <w:spacing w:after="0" w:line="240" w:lineRule="auto"/>
        <w:rPr>
          <w:rFonts w:eastAsia="Times New Roman" w:cstheme="minorHAnsi"/>
          <w:lang w:eastAsia="pl-PL"/>
        </w:rPr>
      </w:pPr>
      <w:bookmarkStart w:id="1" w:name="_Hlk105156849"/>
      <w:r w:rsidRPr="005516DF">
        <w:rPr>
          <w:rFonts w:eastAsia="Times New Roman" w:cstheme="minorHAnsi"/>
          <w:lang w:eastAsia="pl-PL"/>
        </w:rPr>
        <w:t xml:space="preserve">§ </w:t>
      </w:r>
      <w:r w:rsidR="00DF143C" w:rsidRPr="005516DF">
        <w:rPr>
          <w:rFonts w:eastAsia="Times New Roman" w:cstheme="minorHAnsi"/>
          <w:lang w:eastAsia="pl-PL"/>
        </w:rPr>
        <w:t>4</w:t>
      </w:r>
      <w:r w:rsidRPr="005516DF">
        <w:rPr>
          <w:rFonts w:eastAsia="Times New Roman" w:cstheme="minorHAnsi"/>
          <w:lang w:eastAsia="pl-PL"/>
        </w:rPr>
        <w:t>.</w:t>
      </w:r>
    </w:p>
    <w:bookmarkEnd w:id="1"/>
    <w:p w:rsidR="00CF2E4E" w:rsidRPr="005516DF" w:rsidRDefault="00CF2E4E" w:rsidP="005516DF">
      <w:pPr>
        <w:spacing w:after="0" w:line="240" w:lineRule="auto"/>
        <w:rPr>
          <w:rFonts w:eastAsia="Times New Roman" w:cstheme="minorHAnsi"/>
          <w:lang w:eastAsia="pl-PL"/>
        </w:rPr>
      </w:pPr>
    </w:p>
    <w:p w:rsidR="00E052F1" w:rsidRPr="005516DF" w:rsidRDefault="000F3CF1" w:rsidP="005516DF">
      <w:pPr>
        <w:spacing w:after="0" w:line="240" w:lineRule="auto"/>
        <w:rPr>
          <w:rFonts w:eastAsia="Times New Roman" w:cstheme="minorHAnsi"/>
          <w:lang w:eastAsia="pl-PL"/>
        </w:rPr>
      </w:pPr>
      <w:r w:rsidRPr="005516DF">
        <w:rPr>
          <w:rFonts w:eastAsia="Times New Roman" w:cstheme="minorHAnsi"/>
          <w:lang w:eastAsia="pl-PL"/>
        </w:rPr>
        <w:t>Zarządzenie wchodzi w życie z dniem podpisania.</w:t>
      </w:r>
    </w:p>
    <w:p w:rsidR="005516DF" w:rsidRDefault="005516DF" w:rsidP="005516DF">
      <w:pPr>
        <w:spacing w:after="0" w:line="240" w:lineRule="auto"/>
        <w:rPr>
          <w:rFonts w:eastAsia="Times New Roman" w:cstheme="minorHAnsi"/>
          <w:lang w:eastAsia="pl-PL"/>
        </w:rPr>
      </w:pPr>
    </w:p>
    <w:p w:rsidR="005516DF" w:rsidRDefault="005516DF" w:rsidP="005516DF">
      <w:pPr>
        <w:spacing w:after="0" w:line="240" w:lineRule="auto"/>
        <w:rPr>
          <w:rFonts w:eastAsia="Times New Roman" w:cstheme="minorHAnsi"/>
          <w:lang w:eastAsia="pl-PL"/>
        </w:rPr>
      </w:pPr>
    </w:p>
    <w:p w:rsidR="005516DF" w:rsidRDefault="005516DF" w:rsidP="005516DF">
      <w:pPr>
        <w:spacing w:after="0" w:line="240" w:lineRule="auto"/>
        <w:rPr>
          <w:rFonts w:eastAsia="Times New Roman" w:cstheme="minorHAnsi"/>
          <w:lang w:eastAsia="pl-PL"/>
        </w:rPr>
      </w:pPr>
    </w:p>
    <w:p w:rsidR="005516DF" w:rsidRDefault="005516DF" w:rsidP="005516DF">
      <w:pPr>
        <w:spacing w:after="0" w:line="240" w:lineRule="auto"/>
        <w:rPr>
          <w:rFonts w:eastAsia="Times New Roman" w:cstheme="minorHAnsi"/>
          <w:lang w:eastAsia="pl-PL"/>
        </w:rPr>
      </w:pPr>
    </w:p>
    <w:p w:rsidR="005516DF" w:rsidRDefault="005516DF" w:rsidP="005516DF">
      <w:pPr>
        <w:spacing w:after="0" w:line="240" w:lineRule="auto"/>
        <w:rPr>
          <w:rFonts w:eastAsia="Times New Roman" w:cstheme="minorHAnsi"/>
          <w:lang w:eastAsia="pl-PL"/>
        </w:rPr>
      </w:pPr>
    </w:p>
    <w:p w:rsidR="005516DF" w:rsidRPr="00C331E0" w:rsidRDefault="005516DF" w:rsidP="005516DF">
      <w:pPr>
        <w:rPr>
          <w:rFonts w:cstheme="minorHAnsi"/>
        </w:rPr>
      </w:pPr>
      <w:r w:rsidRPr="00C331E0">
        <w:rPr>
          <w:rFonts w:cstheme="minorHAnsi"/>
        </w:rPr>
        <w:t xml:space="preserve">       /-/   Ewa Kubacka</w:t>
      </w:r>
    </w:p>
    <w:p w:rsidR="005516DF" w:rsidRPr="00C331E0" w:rsidRDefault="005516DF" w:rsidP="005516DF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>Dyrektor Szkoły Podstawowej nr 400</w:t>
      </w:r>
    </w:p>
    <w:p w:rsidR="005516DF" w:rsidRPr="00C331E0" w:rsidRDefault="005516DF" w:rsidP="005516DF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>im. Marii Skłodowskiej – Curie</w:t>
      </w:r>
    </w:p>
    <w:p w:rsidR="005516DF" w:rsidRPr="00C331E0" w:rsidRDefault="005516DF" w:rsidP="005516DF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 xml:space="preserve">w Warszawie </w:t>
      </w:r>
    </w:p>
    <w:p w:rsidR="00F347A5" w:rsidRPr="005516DF" w:rsidRDefault="00F347A5" w:rsidP="005516DF">
      <w:pPr>
        <w:spacing w:after="0" w:line="276" w:lineRule="auto"/>
        <w:rPr>
          <w:rFonts w:eastAsia="Times New Roman" w:cstheme="minorHAnsi"/>
          <w:lang w:eastAsia="pl-PL"/>
        </w:rPr>
      </w:pPr>
      <w:bookmarkStart w:id="2" w:name="_GoBack"/>
      <w:bookmarkEnd w:id="2"/>
    </w:p>
    <w:p w:rsidR="00F347A5" w:rsidRPr="005516DF" w:rsidRDefault="00F347A5" w:rsidP="005516DF">
      <w:pPr>
        <w:autoSpaceDE w:val="0"/>
        <w:autoSpaceDN w:val="0"/>
        <w:adjustRightInd w:val="0"/>
        <w:spacing w:after="0" w:line="23" w:lineRule="atLeast"/>
        <w:ind w:left="5670"/>
        <w:rPr>
          <w:rFonts w:eastAsia="Times New Roman" w:cstheme="minorHAnsi"/>
          <w:bCs/>
          <w:color w:val="000000"/>
        </w:rPr>
      </w:pPr>
      <w:r w:rsidRPr="005516DF">
        <w:rPr>
          <w:rFonts w:eastAsia="Times New Roman" w:cstheme="minorHAnsi"/>
          <w:bCs/>
          <w:color w:val="000000"/>
        </w:rPr>
        <w:t>Załącznik nr 1</w:t>
      </w:r>
    </w:p>
    <w:p w:rsidR="00F347A5" w:rsidRPr="005516DF" w:rsidRDefault="00F347A5" w:rsidP="005516DF">
      <w:pPr>
        <w:autoSpaceDE w:val="0"/>
        <w:autoSpaceDN w:val="0"/>
        <w:adjustRightInd w:val="0"/>
        <w:spacing w:after="0" w:line="23" w:lineRule="atLeast"/>
        <w:ind w:left="5670"/>
        <w:rPr>
          <w:rFonts w:eastAsia="Times New Roman" w:cstheme="minorHAnsi"/>
          <w:bCs/>
          <w:color w:val="000000"/>
        </w:rPr>
      </w:pPr>
      <w:r w:rsidRPr="005516DF">
        <w:rPr>
          <w:rFonts w:eastAsia="Times New Roman" w:cstheme="minorHAnsi"/>
          <w:bCs/>
          <w:color w:val="000000"/>
        </w:rPr>
        <w:t>do Zarządzenia nr 16/2023/2024</w:t>
      </w:r>
    </w:p>
    <w:p w:rsidR="00F347A5" w:rsidRPr="005516DF" w:rsidRDefault="00F347A5" w:rsidP="005516DF">
      <w:pPr>
        <w:autoSpaceDE w:val="0"/>
        <w:autoSpaceDN w:val="0"/>
        <w:adjustRightInd w:val="0"/>
        <w:spacing w:after="0" w:line="23" w:lineRule="atLeast"/>
        <w:ind w:left="5670"/>
        <w:rPr>
          <w:rFonts w:eastAsia="Times New Roman" w:cstheme="minorHAnsi"/>
          <w:bCs/>
          <w:color w:val="000000"/>
        </w:rPr>
      </w:pPr>
      <w:r w:rsidRPr="005516DF">
        <w:rPr>
          <w:rFonts w:eastAsia="Times New Roman" w:cstheme="minorHAnsi"/>
          <w:bCs/>
          <w:color w:val="000000"/>
        </w:rPr>
        <w:t xml:space="preserve">Dyrektora Szkoły Podstawowej nr 400 im. Marii Skłodowskiej-Curie </w:t>
      </w:r>
      <w:r w:rsidRPr="005516DF">
        <w:rPr>
          <w:rFonts w:eastAsia="Times New Roman" w:cstheme="minorHAnsi"/>
          <w:bCs/>
          <w:color w:val="000000"/>
        </w:rPr>
        <w:br/>
        <w:t xml:space="preserve">w Warszawie </w:t>
      </w:r>
    </w:p>
    <w:p w:rsidR="00F347A5" w:rsidRPr="005516DF" w:rsidRDefault="00F347A5" w:rsidP="005516DF">
      <w:pPr>
        <w:autoSpaceDE w:val="0"/>
        <w:autoSpaceDN w:val="0"/>
        <w:adjustRightInd w:val="0"/>
        <w:spacing w:after="0" w:line="23" w:lineRule="atLeast"/>
        <w:ind w:left="5670"/>
        <w:rPr>
          <w:rFonts w:eastAsia="Times New Roman" w:cstheme="minorHAnsi"/>
          <w:bCs/>
          <w:color w:val="000000"/>
        </w:rPr>
      </w:pPr>
      <w:r w:rsidRPr="005516DF">
        <w:rPr>
          <w:rFonts w:eastAsia="Times New Roman" w:cstheme="minorHAnsi"/>
          <w:bCs/>
          <w:color w:val="000000"/>
        </w:rPr>
        <w:t>z dnia 18 kwietnia 2024 r.</w:t>
      </w:r>
    </w:p>
    <w:p w:rsidR="00F347A5" w:rsidRPr="005516DF" w:rsidRDefault="00F347A5" w:rsidP="005516DF">
      <w:p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b/>
          <w:bCs/>
          <w:color w:val="000000"/>
        </w:rPr>
      </w:pPr>
    </w:p>
    <w:p w:rsidR="00F347A5" w:rsidRPr="005516DF" w:rsidRDefault="00F347A5" w:rsidP="005516DF">
      <w:p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b/>
          <w:bCs/>
          <w:color w:val="000000"/>
        </w:rPr>
      </w:pPr>
    </w:p>
    <w:p w:rsidR="00F347A5" w:rsidRPr="005516DF" w:rsidRDefault="00F347A5" w:rsidP="005516DF">
      <w:p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b/>
          <w:bCs/>
          <w:color w:val="000000"/>
        </w:rPr>
      </w:pPr>
      <w:r w:rsidRPr="005516DF">
        <w:rPr>
          <w:rFonts w:eastAsia="Times New Roman" w:cstheme="minorHAnsi"/>
          <w:b/>
          <w:bCs/>
          <w:color w:val="000000"/>
        </w:rPr>
        <w:t xml:space="preserve">REGULAMIN WYNAGRADZANIA </w:t>
      </w:r>
    </w:p>
    <w:p w:rsidR="00F347A5" w:rsidRPr="005516DF" w:rsidRDefault="00F347A5" w:rsidP="005516DF">
      <w:p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b/>
          <w:bCs/>
          <w:color w:val="000000"/>
        </w:rPr>
      </w:pPr>
      <w:r w:rsidRPr="005516DF">
        <w:rPr>
          <w:rFonts w:eastAsia="Times New Roman" w:cstheme="minorHAnsi"/>
          <w:b/>
          <w:bCs/>
          <w:color w:val="000000"/>
        </w:rPr>
        <w:t>PRACOWNIKÓW NIEBĘDĄCYCH NAUCZYCIELAMI</w:t>
      </w:r>
    </w:p>
    <w:p w:rsidR="00F347A5" w:rsidRPr="005516DF" w:rsidRDefault="00F347A5" w:rsidP="005516DF">
      <w:p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color w:val="000000"/>
        </w:rPr>
      </w:pPr>
      <w:r w:rsidRPr="005516DF">
        <w:rPr>
          <w:rFonts w:eastAsia="Times New Roman" w:cstheme="minorHAnsi"/>
          <w:b/>
          <w:color w:val="000000"/>
        </w:rPr>
        <w:t>W WARSZAWIE</w:t>
      </w:r>
    </w:p>
    <w:p w:rsidR="00F347A5" w:rsidRPr="005516DF" w:rsidRDefault="00F347A5" w:rsidP="005516DF">
      <w:p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b/>
          <w:bCs/>
          <w:color w:val="000000"/>
        </w:rPr>
      </w:pPr>
    </w:p>
    <w:p w:rsidR="00F347A5" w:rsidRPr="005516DF" w:rsidRDefault="00F347A5" w:rsidP="005516DF">
      <w:p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b/>
          <w:bCs/>
          <w:color w:val="000000"/>
        </w:rPr>
      </w:pPr>
    </w:p>
    <w:p w:rsidR="00F347A5" w:rsidRPr="005516DF" w:rsidRDefault="00F347A5" w:rsidP="005516DF">
      <w:p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b/>
          <w:bCs/>
          <w:color w:val="000000"/>
        </w:rPr>
      </w:pPr>
      <w:r w:rsidRPr="005516DF">
        <w:rPr>
          <w:rFonts w:eastAsia="Times New Roman" w:cstheme="minorHAnsi"/>
          <w:b/>
          <w:bCs/>
          <w:color w:val="000000"/>
        </w:rPr>
        <w:t xml:space="preserve">Podstawa prawna:  </w:t>
      </w:r>
    </w:p>
    <w:p w:rsidR="00F347A5" w:rsidRPr="005516DF" w:rsidRDefault="00F347A5" w:rsidP="005516DF">
      <w:pPr>
        <w:keepNext/>
        <w:numPr>
          <w:ilvl w:val="0"/>
          <w:numId w:val="42"/>
        </w:numPr>
        <w:shd w:val="clear" w:color="auto" w:fill="FFFFFF"/>
        <w:spacing w:after="0" w:line="23" w:lineRule="atLeast"/>
        <w:ind w:left="426"/>
        <w:outlineLvl w:val="2"/>
        <w:rPr>
          <w:rFonts w:eastAsia="Times New Roman" w:cstheme="minorHAnsi"/>
          <w:i/>
          <w:color w:val="1B1B1B"/>
          <w:lang w:val="x-none" w:eastAsia="x-none"/>
        </w:rPr>
      </w:pPr>
      <w:r w:rsidRPr="005516DF">
        <w:rPr>
          <w:rFonts w:eastAsia="Times New Roman" w:cstheme="minorHAnsi"/>
          <w:i/>
          <w:lang w:val="x-none" w:eastAsia="x-none"/>
        </w:rPr>
        <w:t xml:space="preserve">Ustawa z dnia 26 czerwca 1974 r. Kodeks Pracy (Dz. U. z </w:t>
      </w:r>
      <w:r w:rsidRPr="005516DF">
        <w:rPr>
          <w:rFonts w:eastAsia="Times New Roman" w:cstheme="minorHAnsi"/>
          <w:i/>
          <w:color w:val="1B1B1B"/>
          <w:lang w:val="x-none" w:eastAsia="x-none"/>
        </w:rPr>
        <w:t>202</w:t>
      </w:r>
      <w:r w:rsidRPr="005516DF">
        <w:rPr>
          <w:rFonts w:eastAsia="Times New Roman" w:cstheme="minorHAnsi"/>
          <w:i/>
          <w:color w:val="1B1B1B"/>
          <w:lang w:eastAsia="x-none"/>
        </w:rPr>
        <w:t>2</w:t>
      </w:r>
      <w:r w:rsidRPr="005516DF">
        <w:rPr>
          <w:rFonts w:eastAsia="Times New Roman" w:cstheme="minorHAnsi"/>
          <w:i/>
          <w:color w:val="1B1B1B"/>
          <w:lang w:val="x-none" w:eastAsia="x-none"/>
        </w:rPr>
        <w:t xml:space="preserve"> r. poz. 1</w:t>
      </w:r>
      <w:r w:rsidRPr="005516DF">
        <w:rPr>
          <w:rFonts w:eastAsia="Times New Roman" w:cstheme="minorHAnsi"/>
          <w:i/>
          <w:color w:val="1B1B1B"/>
          <w:lang w:eastAsia="x-none"/>
        </w:rPr>
        <w:t>51</w:t>
      </w:r>
      <w:r w:rsidRPr="005516DF">
        <w:rPr>
          <w:rFonts w:eastAsia="Times New Roman" w:cstheme="minorHAnsi"/>
          <w:i/>
          <w:color w:val="1B1B1B"/>
          <w:lang w:val="x-none" w:eastAsia="x-none"/>
        </w:rPr>
        <w:t xml:space="preserve">0 z </w:t>
      </w:r>
      <w:proofErr w:type="spellStart"/>
      <w:r w:rsidRPr="005516DF">
        <w:rPr>
          <w:rFonts w:eastAsia="Times New Roman" w:cstheme="minorHAnsi"/>
          <w:i/>
          <w:color w:val="1B1B1B"/>
          <w:lang w:val="x-none" w:eastAsia="x-none"/>
        </w:rPr>
        <w:t>późn</w:t>
      </w:r>
      <w:proofErr w:type="spellEnd"/>
      <w:r w:rsidRPr="005516DF">
        <w:rPr>
          <w:rFonts w:eastAsia="Times New Roman" w:cstheme="minorHAnsi"/>
          <w:i/>
          <w:color w:val="1B1B1B"/>
          <w:lang w:val="x-none" w:eastAsia="x-none"/>
        </w:rPr>
        <w:t xml:space="preserve">. zm.) </w:t>
      </w:r>
    </w:p>
    <w:p w:rsidR="00F347A5" w:rsidRPr="005516DF" w:rsidRDefault="00F347A5" w:rsidP="005516DF">
      <w:pPr>
        <w:numPr>
          <w:ilvl w:val="0"/>
          <w:numId w:val="42"/>
        </w:numPr>
        <w:spacing w:after="0" w:line="23" w:lineRule="atLeast"/>
        <w:ind w:left="426" w:right="-24"/>
        <w:rPr>
          <w:rFonts w:eastAsia="Times New Roman" w:cstheme="minorHAnsi"/>
          <w:i/>
          <w:lang w:eastAsia="pl-PL"/>
        </w:rPr>
      </w:pPr>
      <w:r w:rsidRPr="005516DF">
        <w:rPr>
          <w:rFonts w:eastAsia="Times New Roman" w:cstheme="minorHAnsi"/>
          <w:i/>
          <w:lang w:eastAsia="pl-PL"/>
        </w:rPr>
        <w:t xml:space="preserve">Ustawa z dnia 23 maja 1991 r. o związkach zawodowych (Dz. U. z 2019 r. poz. 854 z </w:t>
      </w:r>
      <w:proofErr w:type="spellStart"/>
      <w:r w:rsidRPr="005516DF">
        <w:rPr>
          <w:rFonts w:eastAsia="Times New Roman" w:cstheme="minorHAnsi"/>
          <w:i/>
          <w:lang w:eastAsia="pl-PL"/>
        </w:rPr>
        <w:t>późn</w:t>
      </w:r>
      <w:proofErr w:type="spellEnd"/>
      <w:r w:rsidRPr="005516DF">
        <w:rPr>
          <w:rFonts w:eastAsia="Times New Roman" w:cstheme="minorHAnsi"/>
          <w:i/>
          <w:lang w:eastAsia="pl-PL"/>
        </w:rPr>
        <w:t>. zm.)</w:t>
      </w:r>
    </w:p>
    <w:p w:rsidR="00F347A5" w:rsidRPr="005516DF" w:rsidRDefault="00F347A5" w:rsidP="005516DF">
      <w:pPr>
        <w:numPr>
          <w:ilvl w:val="0"/>
          <w:numId w:val="42"/>
        </w:numPr>
        <w:spacing w:after="0" w:line="23" w:lineRule="atLeast"/>
        <w:ind w:left="426"/>
        <w:rPr>
          <w:rFonts w:eastAsia="Times New Roman" w:cstheme="minorHAnsi"/>
          <w:i/>
          <w:lang w:eastAsia="pl-PL"/>
        </w:rPr>
      </w:pPr>
      <w:r w:rsidRPr="005516DF">
        <w:rPr>
          <w:rFonts w:eastAsia="Times New Roman" w:cstheme="minorHAnsi"/>
          <w:i/>
          <w:lang w:eastAsia="pl-PL"/>
        </w:rPr>
        <w:t xml:space="preserve">Ustawa z dnia 21 listopada 2008 r. o pracownikach samorządowych </w:t>
      </w:r>
      <w:bookmarkStart w:id="3" w:name="_Hlk100142778"/>
      <w:r w:rsidRPr="005516DF">
        <w:rPr>
          <w:rFonts w:eastAsia="Times New Roman" w:cstheme="minorHAnsi"/>
          <w:i/>
          <w:lang w:eastAsia="pl-PL"/>
        </w:rPr>
        <w:t>(Dz. U. z 2022 r., poz. 530 z późn.zm.)</w:t>
      </w:r>
      <w:bookmarkEnd w:id="3"/>
    </w:p>
    <w:p w:rsidR="00F347A5" w:rsidRPr="005516DF" w:rsidRDefault="00F347A5" w:rsidP="005516DF">
      <w:pPr>
        <w:numPr>
          <w:ilvl w:val="0"/>
          <w:numId w:val="42"/>
        </w:numPr>
        <w:spacing w:after="0" w:line="23" w:lineRule="atLeast"/>
        <w:ind w:left="426"/>
        <w:rPr>
          <w:rFonts w:eastAsia="Times New Roman" w:cstheme="minorHAnsi"/>
          <w:i/>
          <w:lang w:eastAsia="pl-PL"/>
        </w:rPr>
      </w:pPr>
      <w:r w:rsidRPr="005516DF">
        <w:rPr>
          <w:rFonts w:eastAsia="Times New Roman" w:cstheme="minorHAnsi"/>
          <w:i/>
          <w:lang w:eastAsia="pl-PL"/>
        </w:rPr>
        <w:t>Rozporządzenie Rady Ministrów z dnia 22 maja 2023 r. w sprawie wynagradzania pracowników samorządowych (Dz. U. 2023 r. poz. 1102.)</w:t>
      </w:r>
    </w:p>
    <w:p w:rsidR="00F347A5" w:rsidRPr="005516DF" w:rsidRDefault="00F347A5" w:rsidP="005516DF">
      <w:p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b/>
          <w:color w:val="000000"/>
        </w:rPr>
      </w:pPr>
    </w:p>
    <w:p w:rsidR="00F347A5" w:rsidRPr="005516DF" w:rsidRDefault="00F347A5" w:rsidP="005516DF">
      <w:p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b/>
          <w:color w:val="000000"/>
        </w:rPr>
      </w:pPr>
      <w:r w:rsidRPr="005516DF">
        <w:rPr>
          <w:rFonts w:eastAsia="Times New Roman" w:cstheme="minorHAnsi"/>
          <w:b/>
          <w:color w:val="000000"/>
        </w:rPr>
        <w:t>§ 1</w:t>
      </w:r>
    </w:p>
    <w:p w:rsidR="00F347A5" w:rsidRPr="005516DF" w:rsidRDefault="00F347A5" w:rsidP="005516DF">
      <w:p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b/>
          <w:color w:val="000000"/>
        </w:rPr>
      </w:pPr>
      <w:r w:rsidRPr="005516DF">
        <w:rPr>
          <w:rFonts w:eastAsia="Times New Roman" w:cstheme="minorHAnsi"/>
          <w:b/>
          <w:color w:val="000000"/>
        </w:rPr>
        <w:t>Definicje</w:t>
      </w:r>
    </w:p>
    <w:p w:rsidR="00F347A5" w:rsidRPr="005516DF" w:rsidRDefault="00F347A5" w:rsidP="005516DF">
      <w:p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color w:val="000000"/>
        </w:rPr>
      </w:pPr>
      <w:r w:rsidRPr="005516DF">
        <w:rPr>
          <w:rFonts w:eastAsia="Times New Roman" w:cstheme="minorHAnsi"/>
          <w:color w:val="000000"/>
        </w:rPr>
        <w:t>Ilekroć w niniejszym regulaminie  jest mowa o:</w:t>
      </w:r>
    </w:p>
    <w:p w:rsidR="00F347A5" w:rsidRPr="005516DF" w:rsidRDefault="00F347A5" w:rsidP="005516DF">
      <w:pPr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color w:val="000000"/>
        </w:rPr>
      </w:pPr>
      <w:r w:rsidRPr="005516DF">
        <w:rPr>
          <w:rFonts w:eastAsia="Times New Roman" w:cstheme="minorHAnsi"/>
          <w:b/>
          <w:color w:val="000000"/>
        </w:rPr>
        <w:t>Szkole lub placówce lub zakładzie pracy</w:t>
      </w:r>
      <w:r w:rsidRPr="005516DF">
        <w:rPr>
          <w:rFonts w:eastAsia="Times New Roman" w:cstheme="minorHAnsi"/>
          <w:color w:val="000000"/>
        </w:rPr>
        <w:t xml:space="preserve"> –\należy przez to rozumieć Szkołę Podstawową nr 400 im. Marii Skłodowskiej-Curie; </w:t>
      </w:r>
    </w:p>
    <w:p w:rsidR="00F347A5" w:rsidRPr="005516DF" w:rsidRDefault="00F347A5" w:rsidP="005516DF">
      <w:pPr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color w:val="000000"/>
        </w:rPr>
      </w:pPr>
      <w:r w:rsidRPr="005516DF">
        <w:rPr>
          <w:rFonts w:eastAsia="Times New Roman" w:cstheme="minorHAnsi"/>
          <w:b/>
          <w:color w:val="000000"/>
        </w:rPr>
        <w:t>Dyrektorze</w:t>
      </w:r>
      <w:r w:rsidRPr="005516DF">
        <w:rPr>
          <w:rFonts w:eastAsia="Times New Roman" w:cstheme="minorHAnsi"/>
          <w:color w:val="000000"/>
        </w:rPr>
        <w:t xml:space="preserve"> – należy przez to rozumieć Dyrektora </w:t>
      </w:r>
      <w:r w:rsidRPr="005516DF">
        <w:rPr>
          <w:rFonts w:eastAsia="Times New Roman" w:cstheme="minorHAnsi"/>
        </w:rPr>
        <w:t>Szkoły Podstawowej nr 400 im. Marii Skłodowskiej-Curie</w:t>
      </w:r>
      <w:r w:rsidRPr="005516DF">
        <w:rPr>
          <w:rFonts w:eastAsia="Times New Roman" w:cstheme="minorHAnsi"/>
          <w:color w:val="000000"/>
        </w:rPr>
        <w:t xml:space="preserve"> w Warszawie,</w:t>
      </w:r>
    </w:p>
    <w:p w:rsidR="00F347A5" w:rsidRPr="005516DF" w:rsidRDefault="00F347A5" w:rsidP="005516DF">
      <w:pPr>
        <w:numPr>
          <w:ilvl w:val="0"/>
          <w:numId w:val="5"/>
        </w:numPr>
        <w:spacing w:after="0" w:line="23" w:lineRule="atLeast"/>
        <w:rPr>
          <w:rFonts w:eastAsia="Times New Roman" w:cstheme="minorHAnsi"/>
          <w:color w:val="000000"/>
        </w:rPr>
      </w:pPr>
      <w:r w:rsidRPr="005516DF">
        <w:rPr>
          <w:rFonts w:eastAsia="Times New Roman" w:cstheme="minorHAnsi"/>
          <w:b/>
          <w:lang w:eastAsia="pl-PL"/>
        </w:rPr>
        <w:t xml:space="preserve">Pracodawcy </w:t>
      </w:r>
      <w:r w:rsidRPr="005516DF">
        <w:rPr>
          <w:rFonts w:eastAsia="Times New Roman" w:cstheme="minorHAnsi"/>
          <w:lang w:eastAsia="pl-PL"/>
        </w:rPr>
        <w:t xml:space="preserve">– </w:t>
      </w:r>
      <w:r w:rsidRPr="005516DF">
        <w:rPr>
          <w:rFonts w:eastAsia="Times New Roman" w:cstheme="minorHAnsi"/>
          <w:color w:val="000000"/>
        </w:rPr>
        <w:t xml:space="preserve">należy przez to rozumieć Dyrektora </w:t>
      </w:r>
      <w:r w:rsidRPr="005516DF">
        <w:rPr>
          <w:rFonts w:eastAsia="Times New Roman" w:cstheme="minorHAnsi"/>
          <w:lang w:eastAsia="pl-PL"/>
        </w:rPr>
        <w:t>Szkoły Podstawowej nr 400 im. Marii Skłodowskiej-Curie</w:t>
      </w:r>
      <w:r w:rsidRPr="005516DF">
        <w:rPr>
          <w:rFonts w:eastAsia="Times New Roman" w:cstheme="minorHAnsi"/>
          <w:color w:val="000000"/>
        </w:rPr>
        <w:t xml:space="preserve"> w Warszawie, </w:t>
      </w:r>
    </w:p>
    <w:p w:rsidR="00F347A5" w:rsidRPr="005516DF" w:rsidRDefault="00F347A5" w:rsidP="005516DF">
      <w:pPr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color w:val="000000"/>
        </w:rPr>
      </w:pPr>
      <w:r w:rsidRPr="005516DF">
        <w:rPr>
          <w:rFonts w:eastAsia="Times New Roman" w:cstheme="minorHAnsi"/>
          <w:b/>
          <w:color w:val="000000"/>
        </w:rPr>
        <w:t xml:space="preserve">Pracownikach niepedagogicznych </w:t>
      </w:r>
      <w:r w:rsidRPr="005516DF">
        <w:rPr>
          <w:rFonts w:eastAsia="Times New Roman" w:cstheme="minorHAnsi"/>
          <w:color w:val="000000"/>
        </w:rPr>
        <w:t>– należy przez to rozumieć pracowników zatrudnionych w </w:t>
      </w:r>
      <w:r w:rsidRPr="005516DF">
        <w:rPr>
          <w:rFonts w:eastAsia="Times New Roman" w:cstheme="minorHAnsi"/>
        </w:rPr>
        <w:t xml:space="preserve">Szkole Podstawowej nr 400 im. Marii Skłodowskiej-Curie </w:t>
      </w:r>
      <w:r w:rsidRPr="005516DF">
        <w:rPr>
          <w:rFonts w:eastAsia="Times New Roman" w:cstheme="minorHAnsi"/>
          <w:color w:val="000000"/>
        </w:rPr>
        <w:t>w Warszawie na podstawie ustawy z dnia 21 listopada 2008 r. o pracownikach samorządowych</w:t>
      </w:r>
      <w:r w:rsidRPr="005516DF">
        <w:rPr>
          <w:rFonts w:eastAsia="Times New Roman" w:cstheme="minorHAnsi"/>
          <w:iCs/>
          <w:color w:val="000000"/>
        </w:rPr>
        <w:t>.</w:t>
      </w:r>
    </w:p>
    <w:p w:rsidR="00F347A5" w:rsidRPr="005516DF" w:rsidRDefault="00F347A5" w:rsidP="005516DF">
      <w:pPr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color w:val="000000"/>
        </w:rPr>
      </w:pPr>
      <w:r w:rsidRPr="005516DF">
        <w:rPr>
          <w:rFonts w:eastAsia="Times New Roman" w:cstheme="minorHAnsi"/>
          <w:b/>
          <w:color w:val="000000"/>
        </w:rPr>
        <w:t xml:space="preserve">Pracownikach </w:t>
      </w:r>
      <w:r w:rsidRPr="005516DF">
        <w:rPr>
          <w:rFonts w:eastAsia="Times New Roman" w:cstheme="minorHAnsi"/>
          <w:color w:val="000000"/>
        </w:rPr>
        <w:t>– bez bliższego określenia – należy przez to rozumieć pracowników zatrudnionych w Szkole Podstawowej nr 400 im. Marii Skłodowskiej-Curie w Warszawie wymienionych w pkt 4;</w:t>
      </w:r>
    </w:p>
    <w:p w:rsidR="00F347A5" w:rsidRPr="005516DF" w:rsidRDefault="00F347A5" w:rsidP="005516DF">
      <w:pPr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color w:val="000000"/>
        </w:rPr>
      </w:pPr>
      <w:r w:rsidRPr="005516DF">
        <w:rPr>
          <w:rFonts w:eastAsia="Times New Roman" w:cstheme="minorHAnsi"/>
          <w:b/>
          <w:color w:val="000000"/>
        </w:rPr>
        <w:t xml:space="preserve">Przełożonym </w:t>
      </w:r>
      <w:r w:rsidRPr="005516DF">
        <w:rPr>
          <w:rFonts w:eastAsia="Times New Roman" w:cstheme="minorHAnsi"/>
          <w:color w:val="000000"/>
        </w:rPr>
        <w:t>– należy przez to rozumieć bezpośredniego przełożonego pracownika;</w:t>
      </w:r>
    </w:p>
    <w:p w:rsidR="00F347A5" w:rsidRPr="005516DF" w:rsidRDefault="00F347A5" w:rsidP="005516DF">
      <w:pPr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color w:val="000000"/>
        </w:rPr>
      </w:pPr>
      <w:r w:rsidRPr="005516DF">
        <w:rPr>
          <w:rFonts w:eastAsia="Times New Roman" w:cstheme="minorHAnsi"/>
          <w:b/>
          <w:color w:val="000000"/>
        </w:rPr>
        <w:t xml:space="preserve">Regulaminie </w:t>
      </w:r>
      <w:r w:rsidRPr="005516DF">
        <w:rPr>
          <w:rFonts w:eastAsia="Times New Roman" w:cstheme="minorHAnsi"/>
          <w:color w:val="000000"/>
        </w:rPr>
        <w:t xml:space="preserve">– należy przez to rozumieć niniejszy regulamin;               </w:t>
      </w:r>
    </w:p>
    <w:p w:rsidR="00F347A5" w:rsidRPr="005516DF" w:rsidRDefault="00F347A5" w:rsidP="005516DF">
      <w:pPr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b/>
          <w:color w:val="000000"/>
        </w:rPr>
      </w:pPr>
      <w:r w:rsidRPr="005516DF">
        <w:rPr>
          <w:rFonts w:eastAsia="Times New Roman" w:cstheme="minorHAnsi"/>
          <w:b/>
          <w:color w:val="000000"/>
        </w:rPr>
        <w:t xml:space="preserve">Stawce osobistego zaszeregowania </w:t>
      </w:r>
      <w:r w:rsidRPr="005516DF">
        <w:rPr>
          <w:rFonts w:eastAsia="Times New Roman" w:cstheme="minorHAnsi"/>
          <w:color w:val="000000"/>
        </w:rPr>
        <w:t>–</w:t>
      </w:r>
      <w:r w:rsidRPr="005516DF">
        <w:rPr>
          <w:rFonts w:eastAsia="Times New Roman" w:cstheme="minorHAnsi"/>
          <w:b/>
          <w:color w:val="000000"/>
        </w:rPr>
        <w:t xml:space="preserve"> </w:t>
      </w:r>
      <w:r w:rsidRPr="005516DF">
        <w:rPr>
          <w:rFonts w:eastAsia="Times New Roman" w:cstheme="minorHAnsi"/>
          <w:color w:val="000000"/>
        </w:rPr>
        <w:t>należy przez to rozumieć wynagrodzenie zasadnicze określone w tabeli miesięcznych stawek wynagrodzenia zasadniczego;</w:t>
      </w:r>
    </w:p>
    <w:p w:rsidR="00F347A5" w:rsidRPr="005516DF" w:rsidRDefault="00F347A5" w:rsidP="005516DF">
      <w:pPr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b/>
          <w:color w:val="000000"/>
        </w:rPr>
      </w:pPr>
      <w:r w:rsidRPr="005516DF">
        <w:rPr>
          <w:rFonts w:eastAsia="Times New Roman" w:cstheme="minorHAnsi"/>
          <w:b/>
          <w:color w:val="000000"/>
        </w:rPr>
        <w:t xml:space="preserve">Zakładowej organizacji związkowej </w:t>
      </w:r>
      <w:r w:rsidRPr="005516DF">
        <w:rPr>
          <w:rFonts w:eastAsia="Times New Roman" w:cstheme="minorHAnsi"/>
          <w:color w:val="000000"/>
        </w:rPr>
        <w:t>–</w:t>
      </w:r>
      <w:r w:rsidRPr="005516DF">
        <w:rPr>
          <w:rFonts w:eastAsia="Times New Roman" w:cstheme="minorHAnsi"/>
          <w:b/>
          <w:color w:val="000000"/>
        </w:rPr>
        <w:t xml:space="preserve"> </w:t>
      </w:r>
      <w:r w:rsidRPr="005516DF">
        <w:rPr>
          <w:rFonts w:eastAsia="Times New Roman" w:cstheme="minorHAnsi"/>
          <w:color w:val="000000"/>
        </w:rPr>
        <w:t>należy przez to rozumieć związek zawodowy lub jednostkę organizacyjną związku zawodowego działającego w placówce, którym przysługują uprawnienia zakładowej organizacji związkowej.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bCs/>
          <w:lang w:eastAsia="ar-SA"/>
        </w:rPr>
      </w:pP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§ 2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Postanowienia ogólne</w:t>
      </w:r>
    </w:p>
    <w:p w:rsidR="00F347A5" w:rsidRPr="005516DF" w:rsidRDefault="00F347A5" w:rsidP="005516DF">
      <w:pPr>
        <w:numPr>
          <w:ilvl w:val="0"/>
          <w:numId w:val="6"/>
        </w:numPr>
        <w:tabs>
          <w:tab w:val="right" w:pos="284"/>
          <w:tab w:val="left" w:pos="408"/>
        </w:tabs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 xml:space="preserve">Regulamin wynagradzania pracowników niebędących nauczycielami zwany dalej Regulaminem, określa zasady i warunki wynagradzania za pracę i przyznawania świadczeń wynikających ze stosunku pracy, pracowników niebędących nauczycielami, zatrudnionych w </w:t>
      </w:r>
      <w:r w:rsidRPr="005516DF">
        <w:rPr>
          <w:rFonts w:eastAsia="Times New Roman" w:cstheme="minorHAnsi"/>
          <w:lang w:eastAsia="pl-PL"/>
        </w:rPr>
        <w:t>Szkole Podstawowej nr 400 im. Marii Skłodowskiej-Curie</w:t>
      </w:r>
      <w:r w:rsidRPr="005516DF">
        <w:rPr>
          <w:rFonts w:eastAsia="Times New Roman" w:cstheme="minorHAnsi"/>
          <w:lang w:eastAsia="ar-SA"/>
        </w:rPr>
        <w:t xml:space="preserve"> w Warszawie.</w:t>
      </w:r>
    </w:p>
    <w:p w:rsidR="00F347A5" w:rsidRPr="005516DF" w:rsidRDefault="00F347A5" w:rsidP="005516DF">
      <w:pPr>
        <w:numPr>
          <w:ilvl w:val="0"/>
          <w:numId w:val="6"/>
        </w:numPr>
        <w:suppressAutoHyphens/>
        <w:spacing w:after="0" w:line="23" w:lineRule="atLeast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lang w:eastAsia="ar-SA"/>
        </w:rPr>
        <w:lastRenderedPageBreak/>
        <w:t>Przepisy regulaminu mają zastosowanie do pracowników niebędących nauczycielami zatrudnionych w </w:t>
      </w:r>
      <w:r w:rsidRPr="005516DF">
        <w:rPr>
          <w:rFonts w:eastAsia="Times New Roman" w:cstheme="minorHAnsi"/>
          <w:lang w:eastAsia="pl-PL"/>
        </w:rPr>
        <w:t>Szkole Podstawowej nr 400 im. Marii Skłodowskiej-Curie</w:t>
      </w:r>
      <w:r w:rsidRPr="005516DF">
        <w:rPr>
          <w:rFonts w:eastAsia="Times New Roman" w:cstheme="minorHAnsi"/>
          <w:lang w:eastAsia="ar-SA"/>
        </w:rPr>
        <w:t xml:space="preserve"> w Warszawie na podstawie przepisów ustawy  z dnia 21 listopada 2008 r. o pracownikach samorządowych w Warszawie na podstawie umowy o pracę.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br w:type="page"/>
      </w:r>
      <w:r w:rsidRPr="005516DF">
        <w:rPr>
          <w:rFonts w:eastAsia="Times New Roman" w:cstheme="minorHAnsi"/>
          <w:b/>
          <w:bCs/>
          <w:lang w:eastAsia="ar-SA"/>
        </w:rPr>
        <w:lastRenderedPageBreak/>
        <w:t>§ 3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Wymagania kwalifikacyjne</w:t>
      </w:r>
    </w:p>
    <w:p w:rsidR="00F347A5" w:rsidRPr="005516DF" w:rsidRDefault="00F347A5" w:rsidP="005516DF">
      <w:pPr>
        <w:numPr>
          <w:ilvl w:val="0"/>
          <w:numId w:val="7"/>
        </w:numPr>
        <w:suppressAutoHyphens/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Szczegółowe wymagania kwalifikacyjne (wykształcenie oraz umiejętności zawodowe, staż pracy w latach) dotyczące pracowników zatrudnionych w </w:t>
      </w:r>
      <w:r w:rsidRPr="005516DF">
        <w:rPr>
          <w:rFonts w:eastAsia="Times New Roman" w:cstheme="minorHAnsi"/>
          <w:lang w:eastAsia="pl-PL"/>
        </w:rPr>
        <w:t xml:space="preserve">Szkole Podstawowej nr 400 im. Marii Skłodowskiej-Curie               </w:t>
      </w:r>
      <w:r w:rsidRPr="005516DF">
        <w:rPr>
          <w:rFonts w:eastAsia="Times New Roman" w:cstheme="minorHAnsi"/>
          <w:bCs/>
          <w:lang w:eastAsia="ar-SA"/>
        </w:rPr>
        <w:t xml:space="preserve"> w Warszawie na podstawie umowy o pracę określa tabela zaszeregowań poziomu wynagrodzenia zasadniczego, dodatku funkcyjnego i minimalnych wymagań kwalifikacyjnych dla poszczególnych stanowisk pracy stanowiąca </w:t>
      </w:r>
      <w:r w:rsidRPr="005516DF">
        <w:rPr>
          <w:rFonts w:eastAsia="Times New Roman" w:cstheme="minorHAnsi"/>
          <w:b/>
          <w:bCs/>
          <w:lang w:eastAsia="ar-SA"/>
        </w:rPr>
        <w:t>załącznik nr 1</w:t>
      </w:r>
      <w:r w:rsidRPr="005516DF">
        <w:rPr>
          <w:rFonts w:eastAsia="Times New Roman" w:cstheme="minorHAnsi"/>
          <w:bCs/>
          <w:lang w:eastAsia="ar-SA"/>
        </w:rPr>
        <w:t xml:space="preserve"> do niniejszego regulaminu.</w:t>
      </w:r>
    </w:p>
    <w:p w:rsidR="00F347A5" w:rsidRPr="005516DF" w:rsidRDefault="00F347A5" w:rsidP="005516DF">
      <w:pPr>
        <w:numPr>
          <w:ilvl w:val="0"/>
          <w:numId w:val="7"/>
        </w:numPr>
        <w:suppressAutoHyphens/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Pracownicy zatrudnieni na podstawie umowy o pracę na kierowniczym stanowisku, którzy w dniu wejścia w życie nowych przepisów nie spełniają odpowiednich wymogów dotyczących poziomu wykształcenia, mogą być nadal zatrudnieni na dotychczasowych stanowiskach.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bCs/>
          <w:lang w:eastAsia="ar-SA"/>
        </w:rPr>
      </w:pP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§ 4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Wynagrodzenie zasadnicze i inne składniki wynagrodzenia</w:t>
      </w:r>
    </w:p>
    <w:p w:rsidR="00F347A5" w:rsidRPr="005516DF" w:rsidRDefault="00F347A5" w:rsidP="005516DF">
      <w:pPr>
        <w:numPr>
          <w:ilvl w:val="0"/>
          <w:numId w:val="37"/>
        </w:numPr>
        <w:suppressAutoHyphens/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Pracownikom z tytułu zatrudnienia na podstawie art. 36 ustawy z dnia 21 listopada 2008 r. o pracownikach samorządowych przysługuje: </w:t>
      </w:r>
    </w:p>
    <w:p w:rsidR="00F347A5" w:rsidRPr="005516DF" w:rsidRDefault="00F347A5" w:rsidP="005516DF">
      <w:pPr>
        <w:numPr>
          <w:ilvl w:val="0"/>
          <w:numId w:val="36"/>
        </w:numPr>
        <w:suppressAutoHyphens/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wynagrodzenie zasadnicze,</w:t>
      </w:r>
    </w:p>
    <w:p w:rsidR="00F347A5" w:rsidRPr="005516DF" w:rsidRDefault="00F347A5" w:rsidP="005516DF">
      <w:pPr>
        <w:numPr>
          <w:ilvl w:val="0"/>
          <w:numId w:val="36"/>
        </w:numPr>
        <w:suppressAutoHyphens/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dodatek za wieloletnią pracę,</w:t>
      </w:r>
    </w:p>
    <w:p w:rsidR="00F347A5" w:rsidRPr="005516DF" w:rsidRDefault="00F347A5" w:rsidP="005516DF">
      <w:pPr>
        <w:numPr>
          <w:ilvl w:val="0"/>
          <w:numId w:val="36"/>
        </w:numPr>
        <w:suppressAutoHyphens/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nagroda jubileuszowa, </w:t>
      </w:r>
    </w:p>
    <w:p w:rsidR="00F347A5" w:rsidRPr="005516DF" w:rsidRDefault="00F347A5" w:rsidP="005516DF">
      <w:pPr>
        <w:numPr>
          <w:ilvl w:val="0"/>
          <w:numId w:val="36"/>
        </w:numPr>
        <w:suppressAutoHyphens/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jednorazowa odprawa pieniężna w związku z przejściem na emeryturę lub rentę z tytułu niezdolności do pracy.</w:t>
      </w:r>
    </w:p>
    <w:p w:rsidR="00F347A5" w:rsidRPr="005516DF" w:rsidRDefault="00F347A5" w:rsidP="005516DF">
      <w:pPr>
        <w:numPr>
          <w:ilvl w:val="0"/>
          <w:numId w:val="37"/>
        </w:numPr>
        <w:suppressAutoHyphens/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Uprawnionym do tego pracownikom na podstawie art. 36 ust. 4-6 ustawy z dnia 21 listopada 2008 r. o pracownikach samorządowych</w:t>
      </w:r>
      <w:r w:rsidRPr="005516DF">
        <w:rPr>
          <w:rFonts w:eastAsia="Times New Roman" w:cstheme="minorHAnsi"/>
          <w:lang w:eastAsia="pl-PL"/>
        </w:rPr>
        <w:t xml:space="preserve"> może przysługiwać:</w:t>
      </w:r>
    </w:p>
    <w:p w:rsidR="00F347A5" w:rsidRPr="005516DF" w:rsidRDefault="00F347A5" w:rsidP="005516DF">
      <w:pPr>
        <w:numPr>
          <w:ilvl w:val="0"/>
          <w:numId w:val="38"/>
        </w:numPr>
        <w:suppressAutoHyphens/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dodatek funkcyjny,</w:t>
      </w:r>
    </w:p>
    <w:p w:rsidR="00F347A5" w:rsidRPr="005516DF" w:rsidRDefault="00F347A5" w:rsidP="005516DF">
      <w:pPr>
        <w:numPr>
          <w:ilvl w:val="0"/>
          <w:numId w:val="38"/>
        </w:numPr>
        <w:suppressAutoHyphens/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dodatek specjalny.</w:t>
      </w:r>
    </w:p>
    <w:p w:rsidR="00F347A5" w:rsidRPr="005516DF" w:rsidRDefault="00F347A5" w:rsidP="005516DF">
      <w:pPr>
        <w:numPr>
          <w:ilvl w:val="0"/>
          <w:numId w:val="37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Pracownikom na podstawie art. 39 ust 2 ustawy z dnia 21 listopada 2008 r. o pracownikach samorządowych oraz regulaminu wynagradzania może przysługiwać:</w:t>
      </w:r>
    </w:p>
    <w:p w:rsidR="00F347A5" w:rsidRPr="005516DF" w:rsidRDefault="00F347A5" w:rsidP="005516DF">
      <w:pPr>
        <w:numPr>
          <w:ilvl w:val="0"/>
          <w:numId w:val="8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premia motywacyjna, </w:t>
      </w:r>
    </w:p>
    <w:p w:rsidR="00F347A5" w:rsidRPr="005516DF" w:rsidRDefault="00F347A5" w:rsidP="005516DF">
      <w:pPr>
        <w:numPr>
          <w:ilvl w:val="0"/>
          <w:numId w:val="8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nagroda za szczególne osiągnięcia w pracy zawodowej.</w:t>
      </w:r>
    </w:p>
    <w:p w:rsidR="00F347A5" w:rsidRPr="005516DF" w:rsidRDefault="00F347A5" w:rsidP="005516DF">
      <w:pPr>
        <w:numPr>
          <w:ilvl w:val="0"/>
          <w:numId w:val="37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Na podstawie ustawy</w:t>
      </w:r>
      <w:r w:rsidRPr="005516DF">
        <w:rPr>
          <w:rFonts w:eastAsia="Times New Roman" w:cstheme="minorHAnsi"/>
          <w:bCs/>
          <w:vertAlign w:val="superscript"/>
          <w:lang w:eastAsia="ar-SA"/>
        </w:rPr>
        <w:footnoteReference w:id="1"/>
      </w:r>
      <w:r w:rsidRPr="005516DF">
        <w:rPr>
          <w:rFonts w:eastAsia="Times New Roman" w:cstheme="minorHAnsi"/>
          <w:bCs/>
          <w:lang w:eastAsia="ar-SA"/>
        </w:rPr>
        <w:t xml:space="preserve"> z dnia 12 grudnia 1997 r. o dodatkowym wynagrodzeniu rocznym dla pracowników jednostek sfery budżetowej  – uprawnionym pracownikom przysługuje dodatkowe wynagrodzenie roczne.</w:t>
      </w:r>
    </w:p>
    <w:p w:rsidR="00F347A5" w:rsidRPr="005516DF" w:rsidRDefault="00F347A5" w:rsidP="005516DF">
      <w:pPr>
        <w:numPr>
          <w:ilvl w:val="0"/>
          <w:numId w:val="37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Niezależnie od wskazanych w ust. 1-4 składników wynagrodzenia pracownikom może przysługiwać:</w:t>
      </w:r>
    </w:p>
    <w:p w:rsidR="00F347A5" w:rsidRPr="005516DF" w:rsidRDefault="00F347A5" w:rsidP="005516DF">
      <w:pPr>
        <w:numPr>
          <w:ilvl w:val="0"/>
          <w:numId w:val="39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na podstawie i zasadach określonych w art. 151 Kodeksu Pracy dodatkowe wynagrodzenie za pracę:</w:t>
      </w:r>
    </w:p>
    <w:p w:rsidR="00F347A5" w:rsidRPr="005516DF" w:rsidRDefault="00F347A5" w:rsidP="005516DF">
      <w:pPr>
        <w:numPr>
          <w:ilvl w:val="0"/>
          <w:numId w:val="9"/>
        </w:numPr>
        <w:spacing w:after="0" w:line="23" w:lineRule="atLeast"/>
        <w:ind w:left="1843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w porze nocnej,</w:t>
      </w:r>
    </w:p>
    <w:p w:rsidR="00F347A5" w:rsidRPr="005516DF" w:rsidRDefault="00F347A5" w:rsidP="005516DF">
      <w:pPr>
        <w:numPr>
          <w:ilvl w:val="0"/>
          <w:numId w:val="9"/>
        </w:numPr>
        <w:spacing w:after="0" w:line="23" w:lineRule="atLeast"/>
        <w:ind w:left="1843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w godzinach nadliczbowych,</w:t>
      </w:r>
    </w:p>
    <w:p w:rsidR="00F347A5" w:rsidRPr="005516DF" w:rsidRDefault="00F347A5" w:rsidP="005516DF">
      <w:pPr>
        <w:numPr>
          <w:ilvl w:val="0"/>
          <w:numId w:val="9"/>
        </w:numPr>
        <w:spacing w:after="0" w:line="23" w:lineRule="atLeast"/>
        <w:ind w:left="1843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w niedzielę i święta.</w:t>
      </w:r>
    </w:p>
    <w:p w:rsidR="00F347A5" w:rsidRPr="005516DF" w:rsidRDefault="00F347A5" w:rsidP="005516DF">
      <w:pPr>
        <w:numPr>
          <w:ilvl w:val="0"/>
          <w:numId w:val="39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na podstawie i zasadach określonych w </w:t>
      </w:r>
      <w:bookmarkStart w:id="4" w:name="_Hlk100214140"/>
      <w:r w:rsidRPr="005516DF">
        <w:rPr>
          <w:rFonts w:eastAsia="Times New Roman" w:cstheme="minorHAnsi"/>
          <w:bCs/>
          <w:lang w:eastAsia="ar-SA"/>
        </w:rPr>
        <w:t>ustawie</w:t>
      </w:r>
      <w:r w:rsidRPr="005516DF">
        <w:rPr>
          <w:rFonts w:eastAsia="Times New Roman" w:cstheme="minorHAnsi"/>
          <w:bCs/>
          <w:vertAlign w:val="superscript"/>
          <w:lang w:eastAsia="ar-SA"/>
        </w:rPr>
        <w:footnoteReference w:id="2"/>
      </w:r>
      <w:r w:rsidRPr="005516DF">
        <w:rPr>
          <w:rFonts w:eastAsia="Times New Roman" w:cstheme="minorHAnsi"/>
          <w:bCs/>
          <w:lang w:eastAsia="ar-SA"/>
        </w:rPr>
        <w:t xml:space="preserve"> z dnia 13 marca 2003 r. o szczególnych zasadach rozwiązywania z pracownikami stosunków pracy z przyczyn niedotyczących pracowników</w:t>
      </w:r>
      <w:bookmarkEnd w:id="4"/>
      <w:r w:rsidRPr="005516DF">
        <w:rPr>
          <w:rFonts w:eastAsia="Times New Roman" w:cstheme="minorHAnsi"/>
          <w:bCs/>
          <w:lang w:eastAsia="ar-SA"/>
        </w:rPr>
        <w:t xml:space="preserve"> </w:t>
      </w:r>
      <w:r w:rsidRPr="005516DF">
        <w:rPr>
          <w:rFonts w:eastAsia="Times New Roman" w:cstheme="minorHAnsi"/>
          <w:bCs/>
          <w:lang w:eastAsia="ar-SA"/>
        </w:rPr>
        <w:br/>
        <w:t xml:space="preserve">– odprawa pieniężna w związku z rozwiązaniem stosunku pracy. </w:t>
      </w:r>
    </w:p>
    <w:p w:rsidR="00F347A5" w:rsidRPr="005516DF" w:rsidRDefault="00F347A5" w:rsidP="005516DF">
      <w:pPr>
        <w:numPr>
          <w:ilvl w:val="0"/>
          <w:numId w:val="39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na podstawie i zasadach określonych w art. 92 Kodeksu – wynagrodzenie za czas niezdolności do pracy,</w:t>
      </w:r>
    </w:p>
    <w:p w:rsidR="00F347A5" w:rsidRPr="005516DF" w:rsidRDefault="00F347A5" w:rsidP="005516DF">
      <w:pPr>
        <w:numPr>
          <w:ilvl w:val="0"/>
          <w:numId w:val="39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na podstawie i zasadach określonych w ustawie</w:t>
      </w:r>
      <w:r w:rsidRPr="005516DF">
        <w:rPr>
          <w:rFonts w:eastAsia="Times New Roman" w:cstheme="minorHAnsi"/>
          <w:bCs/>
          <w:vertAlign w:val="superscript"/>
          <w:lang w:eastAsia="ar-SA"/>
        </w:rPr>
        <w:footnoteReference w:id="3"/>
      </w:r>
      <w:r w:rsidRPr="005516DF">
        <w:rPr>
          <w:rFonts w:eastAsia="Times New Roman" w:cstheme="minorHAnsi"/>
          <w:bCs/>
          <w:lang w:eastAsia="ar-SA"/>
        </w:rPr>
        <w:t xml:space="preserve"> z dnia 25 czerwca 1999 r. o świadczeniach pieniężnych z ubezpieczenia społecznego w razie choroby i macierzyństwa:</w:t>
      </w:r>
    </w:p>
    <w:p w:rsidR="00F347A5" w:rsidRPr="005516DF" w:rsidRDefault="00F347A5" w:rsidP="005516DF">
      <w:pPr>
        <w:numPr>
          <w:ilvl w:val="0"/>
          <w:numId w:val="10"/>
        </w:numPr>
        <w:spacing w:after="0" w:line="23" w:lineRule="atLeast"/>
        <w:ind w:left="1843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lastRenderedPageBreak/>
        <w:t>zasiłek chorobowy,</w:t>
      </w:r>
    </w:p>
    <w:p w:rsidR="00F347A5" w:rsidRPr="005516DF" w:rsidRDefault="00F347A5" w:rsidP="005516DF">
      <w:pPr>
        <w:numPr>
          <w:ilvl w:val="0"/>
          <w:numId w:val="10"/>
        </w:numPr>
        <w:spacing w:after="0" w:line="23" w:lineRule="atLeast"/>
        <w:ind w:left="1843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świadczenie rehabilitacyjne,</w:t>
      </w:r>
    </w:p>
    <w:p w:rsidR="00F347A5" w:rsidRPr="005516DF" w:rsidRDefault="00F347A5" w:rsidP="005516DF">
      <w:pPr>
        <w:numPr>
          <w:ilvl w:val="0"/>
          <w:numId w:val="10"/>
        </w:numPr>
        <w:spacing w:after="0" w:line="23" w:lineRule="atLeast"/>
        <w:ind w:left="1843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zasiłek wyrównawczy,</w:t>
      </w:r>
    </w:p>
    <w:p w:rsidR="00F347A5" w:rsidRPr="005516DF" w:rsidRDefault="00F347A5" w:rsidP="005516DF">
      <w:pPr>
        <w:numPr>
          <w:ilvl w:val="0"/>
          <w:numId w:val="10"/>
        </w:numPr>
        <w:spacing w:after="0" w:line="23" w:lineRule="atLeast"/>
        <w:ind w:left="1843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zasiłek macierzyński,</w:t>
      </w:r>
    </w:p>
    <w:p w:rsidR="00F347A5" w:rsidRPr="005516DF" w:rsidRDefault="00F347A5" w:rsidP="005516DF">
      <w:pPr>
        <w:numPr>
          <w:ilvl w:val="0"/>
          <w:numId w:val="10"/>
        </w:numPr>
        <w:spacing w:after="0" w:line="23" w:lineRule="atLeast"/>
        <w:ind w:left="1843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zasiłek opiekuńczy.</w:t>
      </w:r>
    </w:p>
    <w:p w:rsidR="00F347A5" w:rsidRPr="005516DF" w:rsidRDefault="00F347A5" w:rsidP="005516DF">
      <w:pPr>
        <w:numPr>
          <w:ilvl w:val="0"/>
          <w:numId w:val="37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Pracownikowi przysługuje wynagrodzenie stosowne do zajmowanego stanowiska oraz posiadanych kwalifikacji zawodowych.</w:t>
      </w:r>
    </w:p>
    <w:p w:rsidR="00F347A5" w:rsidRPr="005516DF" w:rsidRDefault="00F347A5" w:rsidP="005516DF">
      <w:pPr>
        <w:numPr>
          <w:ilvl w:val="0"/>
          <w:numId w:val="37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Wynagrodzenie pracownika zatrudnionego w pełnym wymiarze czasu pracy nie może być niższe od wynagrodzenia, ustalonego na podstawie ustawy</w:t>
      </w:r>
      <w:r w:rsidRPr="005516DF">
        <w:rPr>
          <w:rFonts w:eastAsia="Times New Roman" w:cstheme="minorHAnsi"/>
          <w:bCs/>
          <w:vertAlign w:val="superscript"/>
          <w:lang w:eastAsia="ar-SA"/>
        </w:rPr>
        <w:footnoteReference w:id="4"/>
      </w:r>
      <w:r w:rsidRPr="005516DF">
        <w:rPr>
          <w:rFonts w:eastAsia="Times New Roman" w:cstheme="minorHAnsi"/>
          <w:bCs/>
          <w:lang w:eastAsia="ar-SA"/>
        </w:rPr>
        <w:t xml:space="preserve"> z dnia 10 października 2002 r. o minimalnym wynagrodzeniu za pracę.</w:t>
      </w:r>
    </w:p>
    <w:p w:rsidR="00F347A5" w:rsidRPr="005516DF" w:rsidRDefault="00F347A5" w:rsidP="005516DF">
      <w:pPr>
        <w:widowControl w:val="0"/>
        <w:numPr>
          <w:ilvl w:val="0"/>
          <w:numId w:val="37"/>
        </w:numPr>
        <w:tabs>
          <w:tab w:val="num" w:pos="709"/>
        </w:tabs>
        <w:suppressAutoHyphens/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 Pracownikom zatrudnionym w niepełnym wymiarze czasu pracy przysługuje wynagrodzenie zasadnicze w wysokości proporcjonalnej do wymiaru czasu  pracy określonego w umowie pracę.</w:t>
      </w:r>
      <w:r w:rsidRPr="005516DF">
        <w:rPr>
          <w:rFonts w:eastAsia="Calibri" w:cstheme="minorHAnsi"/>
          <w:lang w:eastAsia="pl-PL"/>
        </w:rPr>
        <w:t xml:space="preserve"> </w:t>
      </w:r>
    </w:p>
    <w:p w:rsidR="00F347A5" w:rsidRPr="005516DF" w:rsidRDefault="00F347A5" w:rsidP="005516DF">
      <w:pPr>
        <w:numPr>
          <w:ilvl w:val="0"/>
          <w:numId w:val="37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Pracownik nie może zrzec się prawa do wynagrodzenia ani przenieść tego prawa na inną osobę.  </w:t>
      </w:r>
    </w:p>
    <w:p w:rsidR="00F347A5" w:rsidRPr="005516DF" w:rsidRDefault="00F347A5" w:rsidP="005516DF">
      <w:pPr>
        <w:numPr>
          <w:ilvl w:val="0"/>
          <w:numId w:val="37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Wynagrodzenie wypłaca się raz w miesiącu z dołu, do dnia 28 każdego miesiąca, za który należne jest wynagrodzenie. Jeżeli ten dzień jest dniem wolnym od pracy, wynagrodzenie wypłaca się w poprzednim dniu roboczym.</w:t>
      </w:r>
    </w:p>
    <w:p w:rsidR="00F347A5" w:rsidRPr="005516DF" w:rsidRDefault="00F347A5" w:rsidP="005516DF">
      <w:pPr>
        <w:numPr>
          <w:ilvl w:val="0"/>
          <w:numId w:val="37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Wypłata wynagrodzenia następuje przelewem na rachunek bankowy pracownika.</w:t>
      </w:r>
    </w:p>
    <w:p w:rsidR="00F347A5" w:rsidRPr="005516DF" w:rsidRDefault="00F347A5" w:rsidP="005516DF">
      <w:pPr>
        <w:numPr>
          <w:ilvl w:val="0"/>
          <w:numId w:val="37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Pracownikowi zatrudnionemu na stanowisku pomocy nauczyciela przysługuje dodatek w wysokości 250 zł miesięcznie na etat, z zastrzeżeniem ust. 4 pkt. 13.</w:t>
      </w:r>
    </w:p>
    <w:p w:rsidR="00F347A5" w:rsidRPr="005516DF" w:rsidRDefault="00F347A5" w:rsidP="005516DF">
      <w:pPr>
        <w:numPr>
          <w:ilvl w:val="0"/>
          <w:numId w:val="37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Dodatek dla pracownika zatrudnionego na stanowisku pomocy nauczyciela nie przysługuje w okresie wakacyjnym w miesiącach lipiec i sierpień, z wyjątkiem sytuacji, gdy w danym miesiącu pracownik zaangażowany był w realizację akcji „Zima/Lato w mieście” lub gdy w danym miesiącu placówka pełniła dyżur wakacyjny i pracownik wykonywał w tym czasie swoje obowiązki.</w:t>
      </w:r>
    </w:p>
    <w:p w:rsidR="00F347A5" w:rsidRPr="005516DF" w:rsidRDefault="00F347A5" w:rsidP="005516DF">
      <w:pPr>
        <w:spacing w:after="0" w:line="23" w:lineRule="atLeast"/>
        <w:ind w:left="720"/>
        <w:rPr>
          <w:rFonts w:eastAsia="Times New Roman" w:cstheme="minorHAnsi"/>
          <w:bCs/>
          <w:lang w:eastAsia="ar-SA"/>
        </w:rPr>
      </w:pPr>
    </w:p>
    <w:p w:rsidR="00F347A5" w:rsidRPr="005516DF" w:rsidRDefault="00F347A5" w:rsidP="005516DF">
      <w:pPr>
        <w:spacing w:after="0" w:line="23" w:lineRule="atLeast"/>
        <w:ind w:left="720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§ 5</w:t>
      </w:r>
    </w:p>
    <w:p w:rsidR="00F347A5" w:rsidRPr="005516DF" w:rsidRDefault="00F347A5" w:rsidP="005516DF">
      <w:pPr>
        <w:spacing w:after="0" w:line="23" w:lineRule="atLeast"/>
        <w:ind w:left="720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Wynagrodzenie zasadnicze</w:t>
      </w:r>
    </w:p>
    <w:p w:rsidR="00F347A5" w:rsidRPr="005516DF" w:rsidRDefault="00F347A5" w:rsidP="005516DF">
      <w:pPr>
        <w:numPr>
          <w:ilvl w:val="0"/>
          <w:numId w:val="11"/>
        </w:numPr>
        <w:spacing w:after="0" w:line="23" w:lineRule="atLeast"/>
        <w:ind w:left="709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Wynagrodzenie zasadnicze pracownika określone jest stosownie do posiadanych kwalifikacji, doświadczenia zawodowego, warunków i zakresu wykonywanej pracy, zakresu odpowiedzialności wynikających z zajmowanego stanowiska.</w:t>
      </w:r>
    </w:p>
    <w:p w:rsidR="00F347A5" w:rsidRPr="005516DF" w:rsidRDefault="00F347A5" w:rsidP="005516DF">
      <w:pPr>
        <w:numPr>
          <w:ilvl w:val="0"/>
          <w:numId w:val="11"/>
        </w:numPr>
        <w:spacing w:after="0" w:line="23" w:lineRule="atLeast"/>
        <w:ind w:left="709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Stawk</w:t>
      </w:r>
      <w:r w:rsidRPr="005516DF">
        <w:rPr>
          <w:rFonts w:eastAsia="Times New Roman" w:cstheme="minorHAnsi"/>
          <w:bCs/>
          <w:color w:val="00B050"/>
          <w:lang w:eastAsia="ar-SA"/>
        </w:rPr>
        <w:t>i</w:t>
      </w:r>
      <w:r w:rsidRPr="005516DF">
        <w:rPr>
          <w:rFonts w:eastAsia="Times New Roman" w:cstheme="minorHAnsi"/>
          <w:bCs/>
          <w:lang w:eastAsia="ar-SA"/>
        </w:rPr>
        <w:t xml:space="preserve"> wynagrodzenia zasadniczego określa tabela stanowiąca </w:t>
      </w:r>
      <w:r w:rsidRPr="005516DF">
        <w:rPr>
          <w:rFonts w:eastAsia="Times New Roman" w:cstheme="minorHAnsi"/>
          <w:b/>
          <w:bCs/>
          <w:lang w:eastAsia="ar-SA"/>
        </w:rPr>
        <w:t xml:space="preserve">załącznik nr 2 </w:t>
      </w:r>
      <w:r w:rsidRPr="005516DF">
        <w:rPr>
          <w:rFonts w:eastAsia="Times New Roman" w:cstheme="minorHAnsi"/>
          <w:bCs/>
          <w:lang w:eastAsia="ar-SA"/>
        </w:rPr>
        <w:t>do regulaminu wynagradzania.</w:t>
      </w:r>
    </w:p>
    <w:p w:rsidR="00F347A5" w:rsidRPr="005516DF" w:rsidRDefault="00F347A5" w:rsidP="005516DF">
      <w:pPr>
        <w:numPr>
          <w:ilvl w:val="0"/>
          <w:numId w:val="11"/>
        </w:numPr>
        <w:spacing w:after="0" w:line="23" w:lineRule="atLeast"/>
        <w:ind w:left="709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Wynagrodzenie zasadnicze ustalane jest w umowie o pracę poprzez wskazanie kategorii zaszeregowania i kwoty wyrażonej w złotych.</w:t>
      </w:r>
    </w:p>
    <w:p w:rsidR="00F347A5" w:rsidRPr="005516DF" w:rsidRDefault="00F347A5" w:rsidP="005516DF">
      <w:pPr>
        <w:numPr>
          <w:ilvl w:val="0"/>
          <w:numId w:val="11"/>
        </w:numPr>
        <w:spacing w:after="0" w:line="23" w:lineRule="atLeast"/>
        <w:ind w:left="709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Zatrudnienie w niepełnym wymiarze czasu pracy skutkuje ustaleniem wynagrodzenia zasadniczego w wysokości odpowiedniej do ustalonego w umowie wymiaru czasu pracy.</w:t>
      </w:r>
    </w:p>
    <w:p w:rsidR="00F347A5" w:rsidRPr="005516DF" w:rsidRDefault="00F347A5" w:rsidP="005516DF">
      <w:pPr>
        <w:numPr>
          <w:ilvl w:val="0"/>
          <w:numId w:val="11"/>
        </w:numPr>
        <w:spacing w:after="0" w:line="23" w:lineRule="atLeast"/>
        <w:ind w:left="709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Wynagrodzenie zasadnicze ulega pomniejszeniu za okres pobierania wynagrodzenia za czas choroby i zasiłków odpowiednio 1/30 za każdy dzień nieobecności. </w:t>
      </w:r>
    </w:p>
    <w:p w:rsidR="00F347A5" w:rsidRPr="005516DF" w:rsidRDefault="00F347A5" w:rsidP="005516DF">
      <w:pPr>
        <w:spacing w:after="0" w:line="23" w:lineRule="atLeast"/>
        <w:ind w:left="709"/>
        <w:rPr>
          <w:rFonts w:eastAsia="Times New Roman" w:cstheme="minorHAnsi"/>
          <w:bCs/>
          <w:lang w:eastAsia="ar-SA"/>
        </w:rPr>
      </w:pPr>
    </w:p>
    <w:p w:rsidR="00F347A5" w:rsidRPr="005516DF" w:rsidRDefault="00F347A5" w:rsidP="005516DF">
      <w:pPr>
        <w:spacing w:after="0" w:line="23" w:lineRule="atLeast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§ 6</w:t>
      </w:r>
    </w:p>
    <w:p w:rsidR="00F347A5" w:rsidRPr="005516DF" w:rsidRDefault="00F347A5" w:rsidP="005516DF">
      <w:pPr>
        <w:spacing w:after="0" w:line="23" w:lineRule="atLeast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Dodatek za wieloletnią pracę</w:t>
      </w:r>
    </w:p>
    <w:p w:rsidR="00F347A5" w:rsidRPr="005516DF" w:rsidRDefault="00F347A5" w:rsidP="005516DF">
      <w:pPr>
        <w:numPr>
          <w:ilvl w:val="0"/>
          <w:numId w:val="12"/>
        </w:numPr>
        <w:spacing w:after="0" w:line="23" w:lineRule="atLeast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Dodatek za wieloletnią pracę wypłacany jest w terminie wypłaty wynagrodzenia:</w:t>
      </w:r>
    </w:p>
    <w:p w:rsidR="00F347A5" w:rsidRPr="005516DF" w:rsidRDefault="00F347A5" w:rsidP="005516DF">
      <w:pPr>
        <w:numPr>
          <w:ilvl w:val="0"/>
          <w:numId w:val="13"/>
        </w:numPr>
        <w:spacing w:after="0" w:line="23" w:lineRule="atLeast"/>
        <w:ind w:left="1276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począwszy od pierwszego dnia miesiąca kalendarzowego następującego po miesiącu, w którym pracownik nabył prawo do dodatku lub wyższej stawki dodatku, jeśli nabycie prawa nastąpiło w ciągu miesiąca,</w:t>
      </w:r>
    </w:p>
    <w:p w:rsidR="00F347A5" w:rsidRPr="005516DF" w:rsidRDefault="00F347A5" w:rsidP="005516DF">
      <w:pPr>
        <w:numPr>
          <w:ilvl w:val="0"/>
          <w:numId w:val="13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za dany miesiąc, jeśli nabycie prawa do dodatku lub wyższej stawki nastąpiło pierwszego dnia miesiąca.</w:t>
      </w:r>
    </w:p>
    <w:p w:rsidR="00F347A5" w:rsidRPr="005516DF" w:rsidRDefault="00F347A5" w:rsidP="005516DF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lastRenderedPageBreak/>
        <w:t xml:space="preserve">Dodatek za wieloletnią pracę przysługuje po 5 latach pracy w wysokości wynoszącej 5 % miesięcznego wynagrodzenia zasadniczego. Dodatek ten wzrasta o 1 % za każdy dalszy rok pracy aż do osiągnięcia 20 % miesięcznego wynagrodzenia zasadniczego. </w:t>
      </w:r>
    </w:p>
    <w:p w:rsidR="00F347A5" w:rsidRPr="005516DF" w:rsidRDefault="00F347A5" w:rsidP="005516DF">
      <w:pPr>
        <w:numPr>
          <w:ilvl w:val="0"/>
          <w:numId w:val="14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Dodatek za wieloletnią pracę przysługuje pracownikowi za dni, za które otrzymuje wynagrodzenie oraz za dni nieobecności w pracy z powodu niezdolności do pracy wskutek choroby albo konieczności osobistego sprawowania opieki nad dzieckiem lub chorym członkiem rodziny, za które pracownik otrzymuje z tego tytułu zasiłek z ubezpieczenia społecznego. </w:t>
      </w:r>
    </w:p>
    <w:p w:rsidR="00F347A5" w:rsidRPr="005516DF" w:rsidRDefault="00F347A5" w:rsidP="005516DF">
      <w:pPr>
        <w:numPr>
          <w:ilvl w:val="0"/>
          <w:numId w:val="14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Pracownikowi, który wykonuje pracę w urzędzie lub jednostce w czasie urlopu bezpłatnego udzielonego przez pracodawcę w celu wykonywania tej pracy, okres zatrudnienia u tego pracodawcy poprzedzający dzień rozpoczęcia urlopu bezpłatnego wlicza się do okresu pracy uprawniającego do dodatku za wieloletnią pracę.</w:t>
      </w:r>
    </w:p>
    <w:p w:rsidR="00F347A5" w:rsidRPr="005516DF" w:rsidRDefault="00F347A5" w:rsidP="005516DF">
      <w:pPr>
        <w:numPr>
          <w:ilvl w:val="0"/>
          <w:numId w:val="14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Jeżeli pracownik był zatrudniony równocześnie w ramach więcej niż jednego zakończonego stosunku pracy, do okresu uprawniającego do dodatku za wieloletnią pracę wlicza się jeden z tych okresów zatrudnienia.</w:t>
      </w:r>
    </w:p>
    <w:p w:rsidR="00F347A5" w:rsidRPr="005516DF" w:rsidRDefault="00F347A5" w:rsidP="005516DF">
      <w:pPr>
        <w:numPr>
          <w:ilvl w:val="0"/>
          <w:numId w:val="14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Do okresu dodatkowego zatrudnienia nie podlegają zaliczeniu okresy zatrudnienia podstawowego.</w:t>
      </w:r>
    </w:p>
    <w:p w:rsidR="00F347A5" w:rsidRPr="005516DF" w:rsidRDefault="00F347A5" w:rsidP="005516DF">
      <w:pPr>
        <w:numPr>
          <w:ilvl w:val="0"/>
          <w:numId w:val="14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Do okresów pracy uprawniających do dodatku za wieloletni</w:t>
      </w:r>
      <w:r w:rsidRPr="005516DF">
        <w:rPr>
          <w:rFonts w:eastAsia="Times New Roman" w:cstheme="minorHAnsi"/>
          <w:bCs/>
          <w:color w:val="00B050"/>
          <w:lang w:eastAsia="ar-SA"/>
        </w:rPr>
        <w:t>ą</w:t>
      </w:r>
      <w:r w:rsidRPr="005516DF">
        <w:rPr>
          <w:rFonts w:eastAsia="Times New Roman" w:cstheme="minorHAnsi"/>
          <w:bCs/>
          <w:lang w:eastAsia="ar-SA"/>
        </w:rPr>
        <w:t xml:space="preserve"> pracę, wlicza się wszystkie poprzednio zakończone okresy zatrudnienia oraz inne okresy, jeżeli z mocy odrębnych przepisów podlegają one wliczeniu do okresu pracy, od którego zależą uprawnienia pracownicze. </w:t>
      </w:r>
    </w:p>
    <w:p w:rsidR="00F347A5" w:rsidRPr="005516DF" w:rsidRDefault="00F347A5" w:rsidP="005516DF">
      <w:pPr>
        <w:spacing w:after="0" w:line="23" w:lineRule="atLeast"/>
        <w:ind w:left="360"/>
        <w:rPr>
          <w:rFonts w:eastAsia="Times New Roman" w:cstheme="minorHAnsi"/>
          <w:b/>
          <w:bCs/>
          <w:lang w:eastAsia="ar-SA"/>
        </w:rPr>
      </w:pPr>
    </w:p>
    <w:p w:rsidR="00F347A5" w:rsidRPr="005516DF" w:rsidRDefault="00F347A5" w:rsidP="005516DF">
      <w:pPr>
        <w:spacing w:after="0" w:line="23" w:lineRule="atLeast"/>
        <w:ind w:left="360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§ 7</w:t>
      </w:r>
    </w:p>
    <w:p w:rsidR="00F347A5" w:rsidRPr="005516DF" w:rsidRDefault="00F347A5" w:rsidP="005516DF">
      <w:pPr>
        <w:spacing w:after="0" w:line="23" w:lineRule="atLeast"/>
        <w:ind w:left="360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Nagroda jubileuszowa</w:t>
      </w:r>
    </w:p>
    <w:p w:rsidR="00F347A5" w:rsidRPr="005516DF" w:rsidRDefault="00F347A5" w:rsidP="005516DF">
      <w:pPr>
        <w:numPr>
          <w:ilvl w:val="0"/>
          <w:numId w:val="15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Pracownik nabywa prawo do nagrody jubileuszowej w dniu upływu okresu uprawniającego do tej nagrody albo w dniu wejścia w życie przepisów wprowadzających nagrody jubileuszowe.</w:t>
      </w:r>
    </w:p>
    <w:p w:rsidR="00F347A5" w:rsidRPr="005516DF" w:rsidRDefault="00F347A5" w:rsidP="005516DF">
      <w:pPr>
        <w:numPr>
          <w:ilvl w:val="0"/>
          <w:numId w:val="15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Nagroda jubileuszowa przysługuje w wysokości:</w:t>
      </w:r>
    </w:p>
    <w:p w:rsidR="00F347A5" w:rsidRPr="005516DF" w:rsidRDefault="00F347A5" w:rsidP="005516DF">
      <w:pPr>
        <w:numPr>
          <w:ilvl w:val="0"/>
          <w:numId w:val="16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po 20 latach pracy – 75% wynagrodzenia miesięcznego;</w:t>
      </w:r>
    </w:p>
    <w:p w:rsidR="00F347A5" w:rsidRPr="005516DF" w:rsidRDefault="00F347A5" w:rsidP="005516DF">
      <w:pPr>
        <w:numPr>
          <w:ilvl w:val="0"/>
          <w:numId w:val="16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po 25 latach pracy – 100 % wynagrodzenia miesięcznego;</w:t>
      </w:r>
    </w:p>
    <w:p w:rsidR="00F347A5" w:rsidRPr="005516DF" w:rsidRDefault="00F347A5" w:rsidP="005516DF">
      <w:pPr>
        <w:numPr>
          <w:ilvl w:val="0"/>
          <w:numId w:val="16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po 30 latach pracy – 150 % wynagrodzenia miesięcznego;</w:t>
      </w:r>
    </w:p>
    <w:p w:rsidR="00F347A5" w:rsidRPr="005516DF" w:rsidRDefault="00F347A5" w:rsidP="005516DF">
      <w:pPr>
        <w:numPr>
          <w:ilvl w:val="0"/>
          <w:numId w:val="16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po 35 latach pracy – 200 % wynagrodzenia miesięcznego;</w:t>
      </w:r>
    </w:p>
    <w:p w:rsidR="00F347A5" w:rsidRPr="005516DF" w:rsidRDefault="00F347A5" w:rsidP="005516DF">
      <w:pPr>
        <w:numPr>
          <w:ilvl w:val="0"/>
          <w:numId w:val="16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po 40 latach pracy – 300% wynagrodzenia miesięcznego;</w:t>
      </w:r>
    </w:p>
    <w:p w:rsidR="00F347A5" w:rsidRPr="005516DF" w:rsidRDefault="00F347A5" w:rsidP="005516DF">
      <w:pPr>
        <w:numPr>
          <w:ilvl w:val="0"/>
          <w:numId w:val="16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po 45 latach pracy – 400 % wynagrodzenia miesięcznego.</w:t>
      </w:r>
    </w:p>
    <w:p w:rsidR="00F347A5" w:rsidRPr="005516DF" w:rsidRDefault="00F347A5" w:rsidP="005516DF">
      <w:pPr>
        <w:numPr>
          <w:ilvl w:val="0"/>
          <w:numId w:val="15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Do okresów pracy uprawniających do nagrody jubileuszowej wlicza się wszystkie poprzednio zakończone okresy zatrudniania oraz inne okresy, jeżeli z mocy odrębnych przepisów podlegają one wliczeniu do okresu pracy, od którego zależą uprawnienia pracownicze.</w:t>
      </w:r>
    </w:p>
    <w:p w:rsidR="00F347A5" w:rsidRPr="005516DF" w:rsidRDefault="00F347A5" w:rsidP="005516DF">
      <w:pPr>
        <w:numPr>
          <w:ilvl w:val="0"/>
          <w:numId w:val="15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Nagrodę jubileuszową wypłaca się niezwłocznie po nabyciu przez pracownika prawa do tej nagrody.</w:t>
      </w:r>
    </w:p>
    <w:p w:rsidR="00F347A5" w:rsidRPr="005516DF" w:rsidRDefault="00F347A5" w:rsidP="005516DF">
      <w:pPr>
        <w:numPr>
          <w:ilvl w:val="0"/>
          <w:numId w:val="15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Podstawę obliczania nagrody jubileuszowej stanowi wynagrodzenie przysługujące pracownikowi w dniu nabycia prawa do nagrody jubileuszowej, a jeżeli dla pracownika jest to korzystniejsze wynagrodzenie przysługujące mu w dniu wypłaty.</w:t>
      </w:r>
    </w:p>
    <w:p w:rsidR="00F347A5" w:rsidRPr="005516DF" w:rsidRDefault="00F347A5" w:rsidP="005516DF">
      <w:pPr>
        <w:numPr>
          <w:ilvl w:val="0"/>
          <w:numId w:val="15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Jeżeli pracownik nabył  prawo do nagrody jubileuszowej, będąc zatrudnionym w innym wymiarze czasu pracy niż w dniu jej wypłaty, podstawę obliczania nagrody stanowi wynagrodzenie przysługujące pracownikowi w dniu nabycie prawa do nagrody jubileuszowej. </w:t>
      </w:r>
    </w:p>
    <w:p w:rsidR="00F347A5" w:rsidRPr="005516DF" w:rsidRDefault="00F347A5" w:rsidP="005516DF">
      <w:pPr>
        <w:numPr>
          <w:ilvl w:val="0"/>
          <w:numId w:val="15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W razie ustania stosunku pracy w związku z przejściem na emeryturę lub rentę z tytułu niezdolności do pracy pracownika, któremu do nabycia prawa do nagrody jubileuszowej brakuje mniej niż 12 miesięcy licząc od dnia rozwiązania stosunku pracy, nagrodę tę wypłaca się w dniu rozwiązania stosunku pracy.</w:t>
      </w:r>
    </w:p>
    <w:p w:rsidR="00F347A5" w:rsidRPr="005516DF" w:rsidRDefault="00F347A5" w:rsidP="005516DF">
      <w:pPr>
        <w:numPr>
          <w:ilvl w:val="0"/>
          <w:numId w:val="15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Jeżeli w dniu wejścia w życie przepisów wprowadzających zaliczanie do okresów uprawniających do świadczeń pracowniczych, okresów nie podlegających dotychczas </w:t>
      </w:r>
      <w:r w:rsidRPr="005516DF">
        <w:rPr>
          <w:rFonts w:eastAsia="Times New Roman" w:cstheme="minorHAnsi"/>
          <w:bCs/>
          <w:lang w:eastAsia="ar-SA"/>
        </w:rPr>
        <w:lastRenderedPageBreak/>
        <w:t>wliczeniu upływa okres uprawniający pracownika do dwóch lub więcej nagród jubileuszowych, wypłaca mu się tylko jedną nagrodę – najwyższą.</w:t>
      </w:r>
    </w:p>
    <w:p w:rsidR="00F347A5" w:rsidRPr="005516DF" w:rsidRDefault="00F347A5" w:rsidP="005516DF">
      <w:pPr>
        <w:numPr>
          <w:ilvl w:val="0"/>
          <w:numId w:val="15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Pracownikowi, który w dniu wejścia w życie przepisów, o których mowa w ust. 7 ma okres zatrudnienia, wraz z innymi okresami wliczanymi do tego okresu dłuższy niż wymagany do nagrody jubileuszowej danego stopnia, a ciągu 12 miesięcy od tego dnia upłynie okres uprawniający go do nabycia nagrody jubileuszowej wyższego stopnia, nagrodę niższą wypłaca się w pełnej wysokości, a w dniu nabycia prawa do nagrody wyższej – różnicę między kwotą nagrody wyższej a kwotą nagrody niższej.</w:t>
      </w:r>
    </w:p>
    <w:p w:rsidR="00F347A5" w:rsidRPr="005516DF" w:rsidRDefault="00F347A5" w:rsidP="005516DF">
      <w:pPr>
        <w:numPr>
          <w:ilvl w:val="0"/>
          <w:numId w:val="15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Przepisy ust. 7 i 8 Regulaminu mają odpowiednio zastosowanie, w razie gdy w dniu, w którym pracownik udokumentował swoje prawo do nagrody jubileuszowej, był uprawniony do nagrody wyższego stopnia oraz w razie gdy pracownik prawo to nabędzie w ciągu 12 miesięcy od tego dnia.</w:t>
      </w:r>
    </w:p>
    <w:p w:rsidR="00F347A5" w:rsidRPr="005516DF" w:rsidRDefault="00F347A5" w:rsidP="005516DF">
      <w:pPr>
        <w:numPr>
          <w:ilvl w:val="0"/>
          <w:numId w:val="15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Jeżeli w aktach osobowych brak jest odpowiedniej dokumentacji, warunkiem ustalenia prawa do nagrody jubileuszowej jest udokumentowane przez pracownika prawa do tej nagrody.</w:t>
      </w:r>
    </w:p>
    <w:p w:rsidR="00F347A5" w:rsidRPr="005516DF" w:rsidRDefault="00F347A5" w:rsidP="005516DF">
      <w:pPr>
        <w:spacing w:after="0" w:line="23" w:lineRule="atLeast"/>
        <w:ind w:left="720"/>
        <w:rPr>
          <w:rFonts w:eastAsia="Times New Roman" w:cstheme="minorHAnsi"/>
          <w:bCs/>
          <w:lang w:eastAsia="ar-SA"/>
        </w:rPr>
      </w:pPr>
    </w:p>
    <w:p w:rsidR="00F347A5" w:rsidRPr="005516DF" w:rsidRDefault="00F347A5" w:rsidP="005516DF">
      <w:pPr>
        <w:spacing w:after="0" w:line="23" w:lineRule="atLeast"/>
        <w:ind w:left="360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§ 8</w:t>
      </w:r>
    </w:p>
    <w:p w:rsidR="00F347A5" w:rsidRPr="005516DF" w:rsidRDefault="00F347A5" w:rsidP="005516DF">
      <w:p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Jednorazowa odprawa pieniężna w związku z przejściem na emeryturę lub rentę z tytułu niezdolności do pracy</w:t>
      </w:r>
    </w:p>
    <w:p w:rsidR="00F347A5" w:rsidRPr="005516DF" w:rsidRDefault="00F347A5" w:rsidP="005516DF">
      <w:pPr>
        <w:numPr>
          <w:ilvl w:val="0"/>
          <w:numId w:val="40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W związku z przejściem na emeryturę lub rentę z tytułu niezdolności do pracy przysługuje jednorazowa odprawa w wysokości:</w:t>
      </w:r>
    </w:p>
    <w:p w:rsidR="00F347A5" w:rsidRPr="005516DF" w:rsidRDefault="00F347A5" w:rsidP="005516DF">
      <w:pPr>
        <w:numPr>
          <w:ilvl w:val="0"/>
          <w:numId w:val="17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po 10 latach pracy – dwumiesięcznego wynagrodzenia,</w:t>
      </w:r>
    </w:p>
    <w:p w:rsidR="00F347A5" w:rsidRPr="005516DF" w:rsidRDefault="00F347A5" w:rsidP="005516DF">
      <w:pPr>
        <w:numPr>
          <w:ilvl w:val="0"/>
          <w:numId w:val="17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po 15 latach pracy – trzymiesięcznego wynagrodzenia,</w:t>
      </w:r>
    </w:p>
    <w:p w:rsidR="00F347A5" w:rsidRPr="005516DF" w:rsidRDefault="00F347A5" w:rsidP="005516DF">
      <w:pPr>
        <w:numPr>
          <w:ilvl w:val="0"/>
          <w:numId w:val="17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po 20 latach pracy – sześciomiesięcznego wynagrodzenia.</w:t>
      </w:r>
    </w:p>
    <w:p w:rsidR="00F347A5" w:rsidRPr="005516DF" w:rsidRDefault="00F347A5" w:rsidP="005516DF">
      <w:pPr>
        <w:numPr>
          <w:ilvl w:val="0"/>
          <w:numId w:val="40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Do okresów pracy uprawniających do nagrody jubileuszowej wlicza się wszystkie poprzednio zakończone okresy zatrudniania oraz inne okresy, jeżeli z mocy odrębnych przepisów podlegają one wliczeniu do okresu pracy, od którego zależą uprawnienia pracownicze.</w:t>
      </w:r>
    </w:p>
    <w:p w:rsidR="00F347A5" w:rsidRPr="005516DF" w:rsidRDefault="00F347A5" w:rsidP="005516DF">
      <w:pPr>
        <w:numPr>
          <w:ilvl w:val="0"/>
          <w:numId w:val="40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Jednorazowa odprawa w związku z przejściem na emeryturę lub rentę z tytułu niezdolności do pracy jest wypłacana w dniu ustania stosunku pracy.</w:t>
      </w:r>
    </w:p>
    <w:p w:rsidR="00F347A5" w:rsidRPr="005516DF" w:rsidRDefault="00F347A5" w:rsidP="005516DF">
      <w:pPr>
        <w:numPr>
          <w:ilvl w:val="0"/>
          <w:numId w:val="40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Jeżeli pracownik był zatrudniony równocześnie w ramach więcej niż jednego zakończonego stosunku pracy, do okresu uprawniającego do odprawy, o której mowa w ust. 1, wlicza się jeden z tych okresów zatrudnienia.</w:t>
      </w:r>
    </w:p>
    <w:p w:rsidR="00F347A5" w:rsidRPr="005516DF" w:rsidRDefault="00F347A5" w:rsidP="005516DF">
      <w:pPr>
        <w:spacing w:after="0" w:line="23" w:lineRule="atLeast"/>
        <w:ind w:left="720"/>
        <w:rPr>
          <w:rFonts w:eastAsia="Times New Roman" w:cstheme="minorHAnsi"/>
          <w:bCs/>
          <w:lang w:eastAsia="ar-SA"/>
        </w:rPr>
      </w:pPr>
    </w:p>
    <w:p w:rsidR="00F347A5" w:rsidRPr="005516DF" w:rsidRDefault="00F347A5" w:rsidP="005516DF">
      <w:pPr>
        <w:spacing w:after="0" w:line="23" w:lineRule="atLeast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§ 9</w:t>
      </w:r>
    </w:p>
    <w:p w:rsidR="00F347A5" w:rsidRPr="005516DF" w:rsidRDefault="00F347A5" w:rsidP="005516DF">
      <w:pPr>
        <w:spacing w:after="0" w:line="23" w:lineRule="atLeast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Dodatek funkcyjny</w:t>
      </w:r>
    </w:p>
    <w:p w:rsidR="00F347A5" w:rsidRPr="005516DF" w:rsidRDefault="00F347A5" w:rsidP="005516DF">
      <w:pPr>
        <w:numPr>
          <w:ilvl w:val="0"/>
          <w:numId w:val="18"/>
        </w:numPr>
        <w:spacing w:after="0" w:line="23" w:lineRule="atLeast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Dodatek funkcyjny jest składnikiem wynagradzania za pracę i może być przyznany na stanowiskach związanych z kierowaniem pracownikami określonych w </w:t>
      </w:r>
      <w:r w:rsidRPr="005516DF">
        <w:rPr>
          <w:rFonts w:eastAsia="Times New Roman" w:cstheme="minorHAnsi"/>
          <w:b/>
          <w:bCs/>
          <w:lang w:eastAsia="ar-SA"/>
        </w:rPr>
        <w:t xml:space="preserve">załączniku nr 1 </w:t>
      </w:r>
      <w:r w:rsidRPr="005516DF">
        <w:rPr>
          <w:rFonts w:eastAsia="Times New Roman" w:cstheme="minorHAnsi"/>
          <w:lang w:eastAsia="ar-SA"/>
        </w:rPr>
        <w:t>do Regulaminu.</w:t>
      </w:r>
    </w:p>
    <w:p w:rsidR="00F347A5" w:rsidRPr="005516DF" w:rsidRDefault="00F347A5" w:rsidP="005516DF">
      <w:pPr>
        <w:numPr>
          <w:ilvl w:val="0"/>
          <w:numId w:val="18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Dodatek funkcyjny przyznaje i jego wartość kwotową ustala Dyrektor.</w:t>
      </w:r>
    </w:p>
    <w:p w:rsidR="00F347A5" w:rsidRPr="005516DF" w:rsidRDefault="00F347A5" w:rsidP="005516DF">
      <w:pPr>
        <w:numPr>
          <w:ilvl w:val="0"/>
          <w:numId w:val="18"/>
        </w:numPr>
        <w:spacing w:after="0" w:line="23" w:lineRule="atLeast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Wysokość dodatku określa </w:t>
      </w:r>
      <w:r w:rsidRPr="005516DF">
        <w:rPr>
          <w:rFonts w:eastAsia="Times New Roman" w:cstheme="minorHAnsi"/>
          <w:b/>
          <w:bCs/>
          <w:lang w:eastAsia="ar-SA"/>
        </w:rPr>
        <w:t xml:space="preserve">załącznik nr 1 </w:t>
      </w:r>
      <w:r w:rsidRPr="005516DF">
        <w:rPr>
          <w:rFonts w:eastAsia="Times New Roman" w:cstheme="minorHAnsi"/>
          <w:lang w:eastAsia="ar-SA"/>
        </w:rPr>
        <w:t>do Regulaminu.</w:t>
      </w:r>
    </w:p>
    <w:p w:rsidR="00F347A5" w:rsidRPr="005516DF" w:rsidRDefault="00F347A5" w:rsidP="005516DF">
      <w:pPr>
        <w:numPr>
          <w:ilvl w:val="0"/>
          <w:numId w:val="18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Dodatek funkcyjny wypłacany jest w terminie wypłaty wynagrodzenia:</w:t>
      </w:r>
    </w:p>
    <w:p w:rsidR="00F347A5" w:rsidRPr="005516DF" w:rsidRDefault="00F347A5" w:rsidP="005516DF">
      <w:pPr>
        <w:numPr>
          <w:ilvl w:val="0"/>
          <w:numId w:val="19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począwszy od pierwszego dnia miesiąca kalendarzowego następującego po miesiącu w którym pracownik nabył prawo do dodatku, jeżeli nabycie prawa nastąpiło w trakcie miesiąca.</w:t>
      </w:r>
    </w:p>
    <w:p w:rsidR="00F347A5" w:rsidRPr="005516DF" w:rsidRDefault="00F347A5" w:rsidP="005516DF">
      <w:pPr>
        <w:numPr>
          <w:ilvl w:val="0"/>
          <w:numId w:val="19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za dany miesiąc, jeżeli nabycia prawa do dodatku nastąpiło od pierwszego dnia miesiąca.</w:t>
      </w:r>
    </w:p>
    <w:p w:rsidR="00F347A5" w:rsidRPr="005516DF" w:rsidRDefault="00F347A5" w:rsidP="005516DF">
      <w:pPr>
        <w:numPr>
          <w:ilvl w:val="0"/>
          <w:numId w:val="18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Ustalając wysokość dodatku funkcyjnego uwzględnia się liczebność podległego zespołu pracowników, zakres odpowiedzialności oraz stopień złożoności wykonywanej pracy.</w:t>
      </w:r>
    </w:p>
    <w:p w:rsidR="00F347A5" w:rsidRPr="005516DF" w:rsidRDefault="00F347A5" w:rsidP="005516DF">
      <w:pPr>
        <w:numPr>
          <w:ilvl w:val="0"/>
          <w:numId w:val="18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Dodatek funkcyjny podlega pomniejszeniu za okres pobierania wynagrodzenia za okres choroby i zasiłków odpowiednio 1/30 za każdy dzień nieobecności. </w:t>
      </w:r>
    </w:p>
    <w:p w:rsidR="00F347A5" w:rsidRPr="005516DF" w:rsidRDefault="00F347A5" w:rsidP="005516DF">
      <w:pPr>
        <w:spacing w:after="0" w:line="23" w:lineRule="atLeast"/>
        <w:ind w:left="720"/>
        <w:rPr>
          <w:rFonts w:eastAsia="Times New Roman" w:cstheme="minorHAnsi"/>
          <w:bCs/>
          <w:lang w:eastAsia="ar-SA"/>
        </w:rPr>
      </w:pPr>
    </w:p>
    <w:p w:rsidR="00F347A5" w:rsidRPr="005516DF" w:rsidRDefault="00F347A5" w:rsidP="005516DF">
      <w:pPr>
        <w:spacing w:after="0" w:line="23" w:lineRule="atLeast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§ 10</w:t>
      </w:r>
    </w:p>
    <w:p w:rsidR="00F347A5" w:rsidRPr="005516DF" w:rsidRDefault="00F347A5" w:rsidP="005516DF">
      <w:pPr>
        <w:spacing w:after="0" w:line="23" w:lineRule="atLeast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Dodatek specjalny</w:t>
      </w:r>
    </w:p>
    <w:p w:rsidR="00F347A5" w:rsidRPr="005516DF" w:rsidRDefault="00F347A5" w:rsidP="005516DF">
      <w:pPr>
        <w:numPr>
          <w:ilvl w:val="0"/>
          <w:numId w:val="20"/>
        </w:numPr>
        <w:spacing w:after="0" w:line="23" w:lineRule="atLeast"/>
        <w:ind w:left="709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lastRenderedPageBreak/>
        <w:t xml:space="preserve">Dodatek specjalny może być przyznany pracownikowi z tytułu okresowego zwiększenia obowiązków służbowych lub powierzenia dodatkowych zadań  zgodnie z art. 36 ust. 5 ustawy z dnia 21 listopada 2008 r. o pracownikach samorządowych. </w:t>
      </w:r>
    </w:p>
    <w:p w:rsidR="00F347A5" w:rsidRPr="005516DF" w:rsidRDefault="00F347A5" w:rsidP="005516DF">
      <w:pPr>
        <w:numPr>
          <w:ilvl w:val="0"/>
          <w:numId w:val="20"/>
        </w:numPr>
        <w:spacing w:after="0" w:line="23" w:lineRule="atLeast"/>
        <w:ind w:left="709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Dodatek, o którym mowa w ust. 1 przyznaje Dyrektor na czas określony, nie dłuższy niż istnienie okoliczności uzasadniających jego przyznanie. </w:t>
      </w:r>
    </w:p>
    <w:p w:rsidR="00F347A5" w:rsidRPr="005516DF" w:rsidRDefault="00F347A5" w:rsidP="005516DF">
      <w:pPr>
        <w:numPr>
          <w:ilvl w:val="0"/>
          <w:numId w:val="20"/>
        </w:numPr>
        <w:spacing w:after="0" w:line="23" w:lineRule="atLeast"/>
        <w:ind w:left="709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Dodatek specjalny wypłacany jest w ramach posiadanych środków na wynagrodzenia i nie może przekroczyć 20 % wynagrodzenia zasadniczego pracownika.</w:t>
      </w:r>
    </w:p>
    <w:p w:rsidR="00F347A5" w:rsidRPr="005516DF" w:rsidRDefault="00F347A5" w:rsidP="005516DF">
      <w:pPr>
        <w:numPr>
          <w:ilvl w:val="0"/>
          <w:numId w:val="20"/>
        </w:numPr>
        <w:spacing w:after="0" w:line="23" w:lineRule="atLeast"/>
        <w:ind w:left="709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Dodatek specjalny ulega pomniejszeniu za okres pobierania wynagrodzenia za czas choroby i zasiłków odpowiednio 1/30 za każdy dzień  nieobecności.</w:t>
      </w:r>
    </w:p>
    <w:p w:rsidR="00F347A5" w:rsidRPr="005516DF" w:rsidRDefault="00F347A5" w:rsidP="005516DF">
      <w:pPr>
        <w:numPr>
          <w:ilvl w:val="0"/>
          <w:numId w:val="20"/>
        </w:numPr>
        <w:spacing w:after="0" w:line="23" w:lineRule="atLeast"/>
        <w:ind w:left="709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Dodatek może zostać cofnięty z powodu nienależnego wykonywania obowiązków.</w:t>
      </w:r>
    </w:p>
    <w:p w:rsidR="00F347A5" w:rsidRPr="005516DF" w:rsidRDefault="00F347A5" w:rsidP="005516DF">
      <w:pPr>
        <w:spacing w:after="0" w:line="23" w:lineRule="atLeast"/>
        <w:ind w:left="1080"/>
        <w:rPr>
          <w:rFonts w:eastAsia="Times New Roman" w:cstheme="minorHAnsi"/>
          <w:bCs/>
          <w:lang w:eastAsia="ar-SA"/>
        </w:rPr>
      </w:pPr>
    </w:p>
    <w:p w:rsidR="00F347A5" w:rsidRPr="005516DF" w:rsidRDefault="00F347A5" w:rsidP="005516DF">
      <w:pPr>
        <w:spacing w:after="0" w:line="23" w:lineRule="atLeast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§ 11</w:t>
      </w:r>
    </w:p>
    <w:p w:rsidR="00F347A5" w:rsidRPr="005516DF" w:rsidRDefault="00F347A5" w:rsidP="005516DF">
      <w:pPr>
        <w:spacing w:after="0" w:line="23" w:lineRule="atLeast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Premia motywacyjna</w:t>
      </w:r>
    </w:p>
    <w:p w:rsidR="00F347A5" w:rsidRPr="005516DF" w:rsidRDefault="00F347A5" w:rsidP="005516DF">
      <w:pPr>
        <w:numPr>
          <w:ilvl w:val="0"/>
          <w:numId w:val="41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W ramach posiadanych środków na wynagrodzenia osobowe tworzy się fundusz premiowy w wysokości </w:t>
      </w:r>
      <w:r w:rsidRPr="005516DF">
        <w:rPr>
          <w:rFonts w:eastAsia="Times New Roman" w:cstheme="minorHAnsi"/>
          <w:bCs/>
          <w:color w:val="00B050"/>
          <w:lang w:eastAsia="ar-SA"/>
        </w:rPr>
        <w:t xml:space="preserve"> </w:t>
      </w:r>
      <w:r w:rsidRPr="005516DF">
        <w:rPr>
          <w:rFonts w:eastAsia="Times New Roman" w:cstheme="minorHAnsi"/>
          <w:bCs/>
          <w:lang w:eastAsia="ar-SA"/>
        </w:rPr>
        <w:t>20 % środków przeznaczonych na wynagrodzenia zasadnicze pracowników objętych Regulaminem.</w:t>
      </w:r>
    </w:p>
    <w:p w:rsidR="00F347A5" w:rsidRPr="005516DF" w:rsidRDefault="00F347A5" w:rsidP="005516DF">
      <w:pPr>
        <w:numPr>
          <w:ilvl w:val="0"/>
          <w:numId w:val="41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Fundusz premiowy może być podwyższony przez Dyrektora w ramach niewykorzystanych środków na wynagrodzenia osobowe.</w:t>
      </w:r>
    </w:p>
    <w:p w:rsidR="00F347A5" w:rsidRPr="005516DF" w:rsidRDefault="00F347A5" w:rsidP="005516DF">
      <w:pPr>
        <w:numPr>
          <w:ilvl w:val="0"/>
          <w:numId w:val="41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Za terminowe i należyte wykonywanie obowiązków pracownikowi może być przyznana premia motywacyjna w wysokości do 20 % wynagrodzenia zasadniczego.</w:t>
      </w:r>
    </w:p>
    <w:p w:rsidR="00F347A5" w:rsidRPr="005516DF" w:rsidRDefault="00F347A5" w:rsidP="005516DF">
      <w:pPr>
        <w:numPr>
          <w:ilvl w:val="0"/>
          <w:numId w:val="41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Podwyższoną premię motywacyjną może otrzymać pracownik, który:</w:t>
      </w:r>
    </w:p>
    <w:p w:rsidR="00F347A5" w:rsidRPr="005516DF" w:rsidRDefault="00F347A5" w:rsidP="005516DF">
      <w:pPr>
        <w:numPr>
          <w:ilvl w:val="0"/>
          <w:numId w:val="21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przejawia szczególną troskę o dobro dziecka,</w:t>
      </w:r>
    </w:p>
    <w:p w:rsidR="00F347A5" w:rsidRPr="005516DF" w:rsidRDefault="00F347A5" w:rsidP="005516DF">
      <w:pPr>
        <w:numPr>
          <w:ilvl w:val="0"/>
          <w:numId w:val="21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prawidłowo i rzetelnie wywiązuje się z dodatkowych zadań wynikających z organizacji pracy w placówce i wyznaczonych przez przełożonego, zgodnych z przepisami prawa,</w:t>
      </w:r>
    </w:p>
    <w:p w:rsidR="00F347A5" w:rsidRPr="005516DF" w:rsidRDefault="00F347A5" w:rsidP="005516DF">
      <w:pPr>
        <w:numPr>
          <w:ilvl w:val="0"/>
          <w:numId w:val="21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zastępuje nieobecnych pracowników,</w:t>
      </w:r>
    </w:p>
    <w:p w:rsidR="00F347A5" w:rsidRPr="005516DF" w:rsidRDefault="00F347A5" w:rsidP="005516DF">
      <w:pPr>
        <w:numPr>
          <w:ilvl w:val="0"/>
          <w:numId w:val="21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przejawia inicjatywę w kierunku poprawy efektywności pracy,</w:t>
      </w:r>
    </w:p>
    <w:p w:rsidR="00F347A5" w:rsidRPr="005516DF" w:rsidRDefault="00F347A5" w:rsidP="005516DF">
      <w:pPr>
        <w:numPr>
          <w:ilvl w:val="0"/>
          <w:numId w:val="21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wykonuje pracę złożoną, odpowiedzialną, pracochłonną, wymagającą specjalnych predyspozycji.</w:t>
      </w:r>
    </w:p>
    <w:p w:rsidR="00F347A5" w:rsidRPr="005516DF" w:rsidRDefault="00F347A5" w:rsidP="005516DF">
      <w:pPr>
        <w:numPr>
          <w:ilvl w:val="0"/>
          <w:numId w:val="41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Obniżoną premię motywacyjną otrzymuje pracownik w przypadku:</w:t>
      </w:r>
    </w:p>
    <w:p w:rsidR="00F347A5" w:rsidRPr="005516DF" w:rsidRDefault="00F347A5" w:rsidP="005516DF">
      <w:pPr>
        <w:numPr>
          <w:ilvl w:val="0"/>
          <w:numId w:val="22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niepełnego i nierzetelnego wykonywania zadań,</w:t>
      </w:r>
    </w:p>
    <w:p w:rsidR="00F347A5" w:rsidRPr="005516DF" w:rsidRDefault="00F347A5" w:rsidP="005516DF">
      <w:pPr>
        <w:numPr>
          <w:ilvl w:val="0"/>
          <w:numId w:val="22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nieusprawiedliwionego spóźnienia się do pracy.</w:t>
      </w:r>
    </w:p>
    <w:p w:rsidR="00F347A5" w:rsidRPr="005516DF" w:rsidRDefault="00F347A5" w:rsidP="005516DF">
      <w:pPr>
        <w:numPr>
          <w:ilvl w:val="0"/>
          <w:numId w:val="41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Pracownik traci prawo do premii motywacyjnej za dany miesiąc w razie:</w:t>
      </w:r>
    </w:p>
    <w:p w:rsidR="00F347A5" w:rsidRPr="005516DF" w:rsidRDefault="00F347A5" w:rsidP="005516DF">
      <w:pPr>
        <w:numPr>
          <w:ilvl w:val="0"/>
          <w:numId w:val="23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samowolnego opuszczenia stanowiska pracy,</w:t>
      </w:r>
    </w:p>
    <w:p w:rsidR="00F347A5" w:rsidRPr="005516DF" w:rsidRDefault="00F347A5" w:rsidP="005516DF">
      <w:pPr>
        <w:numPr>
          <w:ilvl w:val="0"/>
          <w:numId w:val="23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dwukrotnego nieusprawiedliwionego spóźnienia się do pracy,</w:t>
      </w:r>
    </w:p>
    <w:p w:rsidR="00F347A5" w:rsidRPr="005516DF" w:rsidRDefault="00F347A5" w:rsidP="005516DF">
      <w:pPr>
        <w:numPr>
          <w:ilvl w:val="0"/>
          <w:numId w:val="23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nieusprawiedliwionej nieobecności w pracy,</w:t>
      </w:r>
    </w:p>
    <w:p w:rsidR="00F347A5" w:rsidRPr="005516DF" w:rsidRDefault="00F347A5" w:rsidP="005516DF">
      <w:pPr>
        <w:numPr>
          <w:ilvl w:val="0"/>
          <w:numId w:val="23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niedopełnienia obowiązków służbowych powodujących straty materialne,</w:t>
      </w:r>
    </w:p>
    <w:p w:rsidR="00F347A5" w:rsidRPr="005516DF" w:rsidRDefault="00F347A5" w:rsidP="005516DF">
      <w:pPr>
        <w:numPr>
          <w:ilvl w:val="0"/>
          <w:numId w:val="23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odmowy wykonania zadania zleconego przez przełożonego, zgodnego z regulaminem pracy i zakresem czynności.</w:t>
      </w:r>
    </w:p>
    <w:p w:rsidR="00F347A5" w:rsidRPr="005516DF" w:rsidRDefault="00F347A5" w:rsidP="005516DF">
      <w:pPr>
        <w:numPr>
          <w:ilvl w:val="0"/>
          <w:numId w:val="23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przebywani</w:t>
      </w:r>
      <w:r w:rsidRPr="005516DF">
        <w:rPr>
          <w:rFonts w:eastAsia="Times New Roman" w:cstheme="minorHAnsi"/>
          <w:bCs/>
          <w:color w:val="00B050"/>
          <w:lang w:eastAsia="ar-SA"/>
        </w:rPr>
        <w:t>a</w:t>
      </w:r>
      <w:r w:rsidRPr="005516DF">
        <w:rPr>
          <w:rFonts w:eastAsia="Times New Roman" w:cstheme="minorHAnsi"/>
          <w:bCs/>
          <w:lang w:eastAsia="ar-SA"/>
        </w:rPr>
        <w:t xml:space="preserve"> na terenie placówki w stanie wskazującym na spożycie alkoholu lub innych środków odurzających,</w:t>
      </w:r>
    </w:p>
    <w:p w:rsidR="00F347A5" w:rsidRPr="005516DF" w:rsidRDefault="00F347A5" w:rsidP="005516DF">
      <w:pPr>
        <w:numPr>
          <w:ilvl w:val="0"/>
          <w:numId w:val="23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innego  naruszenia regulaminu pracy, przepisów bhp i ppoż.</w:t>
      </w:r>
    </w:p>
    <w:p w:rsidR="00F347A5" w:rsidRPr="005516DF" w:rsidRDefault="00F347A5" w:rsidP="005516DF">
      <w:pPr>
        <w:numPr>
          <w:ilvl w:val="0"/>
          <w:numId w:val="41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Niewykorzystane środki funduszu premiowego w danym miesiącu można przeznaczyć na podwyższenie premii motywacyjnej na zasadach określonych w ust. 3 do maksymalnej wysokości 50 % wynagrodzenia zasadniczego pracownika.</w:t>
      </w:r>
    </w:p>
    <w:p w:rsidR="00F347A5" w:rsidRPr="005516DF" w:rsidRDefault="00F347A5" w:rsidP="005516DF">
      <w:pPr>
        <w:numPr>
          <w:ilvl w:val="0"/>
          <w:numId w:val="41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O przyznaniu w określonej wysokości, pozbawieniu lub zmniejszeniu pracownikowi premii motywacyjnej decyduje Dyrektor na wniosek bezpośredniego  przełożonego danego pracownika. </w:t>
      </w:r>
    </w:p>
    <w:p w:rsidR="00F347A5" w:rsidRPr="005516DF" w:rsidRDefault="00F347A5" w:rsidP="005516DF">
      <w:pPr>
        <w:numPr>
          <w:ilvl w:val="0"/>
          <w:numId w:val="41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Premia motywacyjna przyznawana jest w okresach miesięcznych i wypłacana w terminie wypłaty wynagrodzenia wskazanym w § 4 ust. 10 Regulaminu.</w:t>
      </w:r>
    </w:p>
    <w:p w:rsidR="00F347A5" w:rsidRPr="005516DF" w:rsidRDefault="00F347A5" w:rsidP="005516DF">
      <w:pPr>
        <w:numPr>
          <w:ilvl w:val="0"/>
          <w:numId w:val="41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Premia motywacyjna ulega pomniejszeniu za okres pobierania wynagrodzenia za czas choroby i zasiłków odpowiednio 1/30 za każdy dzień nieobecności. </w:t>
      </w:r>
    </w:p>
    <w:p w:rsidR="00F347A5" w:rsidRPr="005516DF" w:rsidRDefault="00F347A5" w:rsidP="005516DF">
      <w:pPr>
        <w:numPr>
          <w:ilvl w:val="0"/>
          <w:numId w:val="41"/>
        </w:numPr>
        <w:spacing w:after="0" w:line="23" w:lineRule="atLeast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lastRenderedPageBreak/>
        <w:t>Pracownik zachowuje prawo do premii motywacyjnej za okres choroby w przypadku, gdy w tym czasie jego obowiązki służbowe nie były wykonywane, zaś on wykonał je po powrocie do pracy.</w:t>
      </w:r>
    </w:p>
    <w:p w:rsidR="00F347A5" w:rsidRPr="005516DF" w:rsidRDefault="00F347A5" w:rsidP="005516DF">
      <w:pPr>
        <w:spacing w:after="0" w:line="23" w:lineRule="atLeast"/>
        <w:ind w:left="360"/>
        <w:rPr>
          <w:rFonts w:eastAsia="Times New Roman" w:cstheme="minorHAnsi"/>
          <w:b/>
          <w:bCs/>
          <w:lang w:eastAsia="ar-SA"/>
        </w:rPr>
      </w:pPr>
    </w:p>
    <w:p w:rsidR="00F347A5" w:rsidRPr="005516DF" w:rsidRDefault="00F347A5" w:rsidP="005516DF">
      <w:pPr>
        <w:spacing w:after="0" w:line="23" w:lineRule="atLeast"/>
        <w:ind w:left="360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§ 12</w:t>
      </w:r>
    </w:p>
    <w:p w:rsidR="00F347A5" w:rsidRPr="005516DF" w:rsidRDefault="00F347A5" w:rsidP="005516DF">
      <w:pPr>
        <w:spacing w:after="0" w:line="23" w:lineRule="atLeast"/>
        <w:ind w:left="360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Nagroda za szczególne osiągnięcia w pracy zawodowej</w:t>
      </w:r>
    </w:p>
    <w:p w:rsidR="00F347A5" w:rsidRPr="005516DF" w:rsidRDefault="00F347A5" w:rsidP="005516DF">
      <w:pPr>
        <w:numPr>
          <w:ilvl w:val="0"/>
          <w:numId w:val="24"/>
        </w:numPr>
        <w:spacing w:after="0" w:line="23" w:lineRule="atLeast"/>
        <w:ind w:left="709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W ramach środków na wynagrodzenia osobowe tworzy się fundusz nagród w wysokości 1 % planowanego osobowego funduszu wynagrodzeń z przeznaczeniem na nagrody za szczególne osiągnięcia w pracy.</w:t>
      </w:r>
    </w:p>
    <w:p w:rsidR="00F347A5" w:rsidRPr="005516DF" w:rsidRDefault="00F347A5" w:rsidP="005516DF">
      <w:pPr>
        <w:numPr>
          <w:ilvl w:val="0"/>
          <w:numId w:val="24"/>
        </w:numPr>
        <w:spacing w:after="0" w:line="23" w:lineRule="atLeast"/>
        <w:ind w:left="709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Fundusz nagród może być podwyższony przez Dyrektora w ramach niewykorzystanych środków na wynagrodzenia osobowe.</w:t>
      </w:r>
    </w:p>
    <w:p w:rsidR="00F347A5" w:rsidRPr="005516DF" w:rsidRDefault="00F347A5" w:rsidP="005516DF">
      <w:pPr>
        <w:numPr>
          <w:ilvl w:val="0"/>
          <w:numId w:val="24"/>
        </w:numPr>
        <w:spacing w:after="0" w:line="23" w:lineRule="atLeast"/>
        <w:ind w:left="709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Nagroda za szczególne osiągnięcia w pracy zawodowej może być przyznana pracownikowi w Dniu Edukacji Narodowej lub w innym terminie.</w:t>
      </w:r>
    </w:p>
    <w:p w:rsidR="00F347A5" w:rsidRPr="005516DF" w:rsidRDefault="00F347A5" w:rsidP="005516DF">
      <w:pPr>
        <w:numPr>
          <w:ilvl w:val="0"/>
          <w:numId w:val="24"/>
        </w:numPr>
        <w:spacing w:after="0" w:line="23" w:lineRule="atLeast"/>
        <w:ind w:left="709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Nagroda za szczególne osiągnięcia w pracy zawodowej ma charakter uznaniowy i przyznawana jest pracownikowi przez Dyrektora na piśmie.</w:t>
      </w:r>
    </w:p>
    <w:p w:rsidR="00F347A5" w:rsidRPr="005516DF" w:rsidRDefault="00F347A5" w:rsidP="005516DF">
      <w:pPr>
        <w:numPr>
          <w:ilvl w:val="0"/>
          <w:numId w:val="24"/>
        </w:numPr>
        <w:spacing w:after="0" w:line="23" w:lineRule="atLeast"/>
        <w:ind w:left="709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Decyzja o przyznaniu pracownikowi nagrody za szczególne osiągnięcia w pracy zawodowej podejmowana jest w oparciu o kryteria:</w:t>
      </w:r>
    </w:p>
    <w:p w:rsidR="00F347A5" w:rsidRPr="005516DF" w:rsidRDefault="00F347A5" w:rsidP="005516DF">
      <w:pPr>
        <w:numPr>
          <w:ilvl w:val="0"/>
          <w:numId w:val="25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wzorowe wypełnianie obowiązków,</w:t>
      </w:r>
    </w:p>
    <w:p w:rsidR="00F347A5" w:rsidRPr="005516DF" w:rsidRDefault="00F347A5" w:rsidP="005516DF">
      <w:pPr>
        <w:numPr>
          <w:ilvl w:val="0"/>
          <w:numId w:val="25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złożoność realizowanych zadań,</w:t>
      </w:r>
    </w:p>
    <w:p w:rsidR="00F347A5" w:rsidRPr="005516DF" w:rsidRDefault="00F347A5" w:rsidP="005516DF">
      <w:pPr>
        <w:numPr>
          <w:ilvl w:val="0"/>
          <w:numId w:val="25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terminowe wykonywanie zadań,</w:t>
      </w:r>
    </w:p>
    <w:p w:rsidR="00F347A5" w:rsidRPr="005516DF" w:rsidRDefault="00F347A5" w:rsidP="005516DF">
      <w:pPr>
        <w:numPr>
          <w:ilvl w:val="0"/>
          <w:numId w:val="25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wykazywanie inicjatywy w pracy,</w:t>
      </w:r>
    </w:p>
    <w:p w:rsidR="00F347A5" w:rsidRPr="005516DF" w:rsidRDefault="00F347A5" w:rsidP="005516DF">
      <w:pPr>
        <w:numPr>
          <w:ilvl w:val="0"/>
          <w:numId w:val="25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przestrzeganie przepisów i zasad bhp oraz </w:t>
      </w:r>
      <w:proofErr w:type="spellStart"/>
      <w:r w:rsidRPr="005516DF">
        <w:rPr>
          <w:rFonts w:eastAsia="Times New Roman" w:cstheme="minorHAnsi"/>
          <w:bCs/>
          <w:lang w:eastAsia="ar-SA"/>
        </w:rPr>
        <w:t>ppoż</w:t>
      </w:r>
      <w:proofErr w:type="spellEnd"/>
      <w:r w:rsidRPr="005516DF">
        <w:rPr>
          <w:rFonts w:eastAsia="Times New Roman" w:cstheme="minorHAnsi"/>
          <w:bCs/>
          <w:lang w:eastAsia="ar-SA"/>
        </w:rPr>
        <w:t>,</w:t>
      </w:r>
    </w:p>
    <w:p w:rsidR="00F347A5" w:rsidRPr="005516DF" w:rsidRDefault="00F347A5" w:rsidP="005516DF">
      <w:pPr>
        <w:numPr>
          <w:ilvl w:val="0"/>
          <w:numId w:val="25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podnoszenie kwalifikacji i umiejętności zawodowych, zgodnie z potrzebami placówki,</w:t>
      </w:r>
    </w:p>
    <w:p w:rsidR="00F347A5" w:rsidRPr="005516DF" w:rsidRDefault="00F347A5" w:rsidP="005516DF">
      <w:pPr>
        <w:numPr>
          <w:ilvl w:val="0"/>
          <w:numId w:val="25"/>
        </w:numPr>
        <w:spacing w:after="0" w:line="23" w:lineRule="atLeast"/>
        <w:ind w:left="1276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dbanie o dobro placówki oświatowej.</w:t>
      </w:r>
    </w:p>
    <w:p w:rsidR="00F347A5" w:rsidRPr="005516DF" w:rsidRDefault="00F347A5" w:rsidP="005516DF">
      <w:pPr>
        <w:spacing w:after="0" w:line="23" w:lineRule="atLeast"/>
        <w:rPr>
          <w:rFonts w:eastAsia="Times New Roman" w:cstheme="minorHAnsi"/>
          <w:bCs/>
          <w:lang w:eastAsia="ar-SA"/>
        </w:rPr>
      </w:pPr>
    </w:p>
    <w:p w:rsidR="00F347A5" w:rsidRPr="005516DF" w:rsidRDefault="00F347A5" w:rsidP="005516DF">
      <w:pPr>
        <w:spacing w:after="0" w:line="23" w:lineRule="atLeast"/>
        <w:rPr>
          <w:rFonts w:eastAsia="Times New Roman" w:cstheme="minorHAnsi"/>
          <w:bCs/>
          <w:lang w:eastAsia="ar-SA"/>
        </w:rPr>
      </w:pPr>
    </w:p>
    <w:p w:rsidR="00F347A5" w:rsidRPr="005516DF" w:rsidRDefault="00F347A5" w:rsidP="005516DF">
      <w:pPr>
        <w:spacing w:after="0" w:line="23" w:lineRule="atLeast"/>
        <w:rPr>
          <w:rFonts w:eastAsia="Times New Roman" w:cstheme="minorHAnsi"/>
          <w:bCs/>
          <w:lang w:eastAsia="ar-SA"/>
        </w:rPr>
      </w:pPr>
    </w:p>
    <w:p w:rsidR="00F347A5" w:rsidRPr="005516DF" w:rsidRDefault="00F347A5" w:rsidP="005516DF">
      <w:pPr>
        <w:spacing w:after="0" w:line="23" w:lineRule="atLeast"/>
        <w:rPr>
          <w:rFonts w:eastAsia="Times New Roman" w:cstheme="minorHAnsi"/>
          <w:bCs/>
          <w:lang w:eastAsia="ar-SA"/>
        </w:rPr>
      </w:pPr>
    </w:p>
    <w:p w:rsidR="00F347A5" w:rsidRPr="005516DF" w:rsidRDefault="00F347A5" w:rsidP="005516DF">
      <w:pPr>
        <w:spacing w:after="0" w:line="23" w:lineRule="atLeast"/>
        <w:ind w:left="360"/>
        <w:rPr>
          <w:rFonts w:eastAsia="Times New Roman" w:cstheme="minorHAnsi"/>
          <w:b/>
          <w:bCs/>
          <w:lang w:eastAsia="ar-SA"/>
        </w:rPr>
      </w:pPr>
    </w:p>
    <w:p w:rsidR="00F347A5" w:rsidRPr="005516DF" w:rsidRDefault="00F347A5" w:rsidP="005516DF">
      <w:pPr>
        <w:spacing w:after="0" w:line="23" w:lineRule="atLeast"/>
        <w:ind w:left="360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§ 13</w:t>
      </w:r>
    </w:p>
    <w:p w:rsidR="00F347A5" w:rsidRPr="005516DF" w:rsidRDefault="00F347A5" w:rsidP="005516DF">
      <w:pPr>
        <w:spacing w:after="0" w:line="23" w:lineRule="atLeast"/>
        <w:ind w:left="360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Dodatkowe wynagrodzenie roczne</w:t>
      </w:r>
    </w:p>
    <w:p w:rsidR="00F347A5" w:rsidRPr="005516DF" w:rsidRDefault="00F347A5" w:rsidP="005516DF">
      <w:pPr>
        <w:numPr>
          <w:ilvl w:val="0"/>
          <w:numId w:val="26"/>
        </w:numPr>
        <w:spacing w:after="0" w:line="23" w:lineRule="atLeast"/>
        <w:ind w:left="709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Pracownikowi przysługuje dodatkowe wynagrodzenie roczne ustalone w wysokości 8,5 % sumy wynagrodzenia otrzymanego przez pracownika w ciągu roku kalendarzowego, za który przysługuje to wynagrodzenie.</w:t>
      </w:r>
    </w:p>
    <w:p w:rsidR="00F347A5" w:rsidRPr="005516DF" w:rsidRDefault="00F347A5" w:rsidP="005516DF">
      <w:pPr>
        <w:numPr>
          <w:ilvl w:val="0"/>
          <w:numId w:val="26"/>
        </w:numPr>
        <w:spacing w:after="0" w:line="23" w:lineRule="atLeast"/>
        <w:ind w:left="709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 xml:space="preserve">Wypłata dodatkowego wynagrodzenia rocznego następuje w trybie i na zasadach określonych w ustawie z dnia 12 grudnia 1997 r. o dodatkowym wynagrodzeniu rocznym dla pracowników jednostek budżetowych. </w:t>
      </w:r>
    </w:p>
    <w:p w:rsidR="00F347A5" w:rsidRPr="005516DF" w:rsidRDefault="00F347A5" w:rsidP="005516DF">
      <w:pPr>
        <w:spacing w:after="0" w:line="23" w:lineRule="atLeast"/>
        <w:ind w:left="709"/>
        <w:rPr>
          <w:rFonts w:eastAsia="Times New Roman" w:cstheme="minorHAnsi"/>
          <w:bCs/>
          <w:lang w:eastAsia="ar-SA"/>
        </w:rPr>
      </w:pPr>
    </w:p>
    <w:p w:rsidR="00F347A5" w:rsidRPr="005516DF" w:rsidRDefault="00F347A5" w:rsidP="005516DF">
      <w:pPr>
        <w:spacing w:after="0" w:line="23" w:lineRule="atLeast"/>
        <w:ind w:left="709"/>
        <w:rPr>
          <w:rFonts w:eastAsia="Times New Roman" w:cstheme="minorHAnsi"/>
          <w:bCs/>
          <w:lang w:eastAsia="ar-SA"/>
        </w:rPr>
      </w:pPr>
    </w:p>
    <w:p w:rsidR="00F347A5" w:rsidRPr="005516DF" w:rsidRDefault="00F347A5" w:rsidP="005516DF">
      <w:pPr>
        <w:spacing w:after="0" w:line="23" w:lineRule="atLeast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br w:type="page"/>
      </w:r>
      <w:r w:rsidRPr="005516DF">
        <w:rPr>
          <w:rFonts w:eastAsia="Times New Roman" w:cstheme="minorHAnsi"/>
          <w:b/>
          <w:bCs/>
          <w:lang w:eastAsia="ar-SA"/>
        </w:rPr>
        <w:lastRenderedPageBreak/>
        <w:t>§ 14</w:t>
      </w:r>
    </w:p>
    <w:p w:rsidR="00F347A5" w:rsidRPr="005516DF" w:rsidRDefault="00F347A5" w:rsidP="005516DF">
      <w:pPr>
        <w:spacing w:after="0" w:line="23" w:lineRule="atLeast"/>
        <w:rPr>
          <w:rFonts w:eastAsia="Times New Roman" w:cstheme="minorHAnsi"/>
          <w:b/>
          <w:bCs/>
          <w:lang w:eastAsia="ar-SA"/>
        </w:rPr>
      </w:pPr>
      <w:r w:rsidRPr="005516DF">
        <w:rPr>
          <w:rFonts w:eastAsia="Times New Roman" w:cstheme="minorHAnsi"/>
          <w:b/>
          <w:bCs/>
          <w:lang w:eastAsia="ar-SA"/>
        </w:rPr>
        <w:t>Dodatkowe wynagrodzenie za pracę w porze nocnej</w:t>
      </w:r>
    </w:p>
    <w:p w:rsidR="00F347A5" w:rsidRPr="005516DF" w:rsidRDefault="00F347A5" w:rsidP="005516DF">
      <w:pPr>
        <w:spacing w:after="0" w:line="23" w:lineRule="atLeast"/>
        <w:ind w:left="284"/>
        <w:rPr>
          <w:rFonts w:eastAsia="Times New Roman" w:cstheme="minorHAnsi"/>
          <w:bCs/>
          <w:lang w:eastAsia="ar-SA"/>
        </w:rPr>
      </w:pPr>
      <w:r w:rsidRPr="005516DF">
        <w:rPr>
          <w:rFonts w:eastAsia="Times New Roman" w:cstheme="minorHAnsi"/>
          <w:bCs/>
          <w:lang w:eastAsia="ar-SA"/>
        </w:rPr>
        <w:t>Za pracę w porze nocnej przysługuje pracownikowi w trybie i na zasadach art. 151</w:t>
      </w:r>
      <w:r w:rsidRPr="005516DF">
        <w:rPr>
          <w:rFonts w:eastAsia="Times New Roman" w:cstheme="minorHAnsi"/>
          <w:bCs/>
          <w:vertAlign w:val="superscript"/>
          <w:lang w:eastAsia="ar-SA"/>
        </w:rPr>
        <w:t xml:space="preserve">7 </w:t>
      </w:r>
      <w:r w:rsidRPr="005516DF">
        <w:rPr>
          <w:rFonts w:eastAsia="Times New Roman" w:cstheme="minorHAnsi"/>
          <w:bCs/>
          <w:lang w:eastAsia="ar-SA"/>
        </w:rPr>
        <w:t>i 151</w:t>
      </w:r>
      <w:r w:rsidRPr="005516DF">
        <w:rPr>
          <w:rFonts w:eastAsia="Times New Roman" w:cstheme="minorHAnsi"/>
          <w:bCs/>
          <w:vertAlign w:val="superscript"/>
          <w:lang w:eastAsia="ar-SA"/>
        </w:rPr>
        <w:t xml:space="preserve">8 </w:t>
      </w:r>
      <w:r w:rsidRPr="005516DF">
        <w:rPr>
          <w:rFonts w:eastAsia="Times New Roman" w:cstheme="minorHAnsi"/>
          <w:bCs/>
          <w:lang w:eastAsia="ar-SA"/>
        </w:rPr>
        <w:t xml:space="preserve">Kodeks Pracy </w:t>
      </w:r>
      <w:r w:rsidRPr="005516DF">
        <w:rPr>
          <w:rFonts w:eastAsia="Times New Roman" w:cstheme="minorHAnsi"/>
          <w:bCs/>
          <w:lang w:eastAsia="ar-SA"/>
        </w:rPr>
        <w:br/>
        <w:t xml:space="preserve">- dodatek w wysokości 20 % stawki godzinowej wynikającej z minimalnego wynagrodzenia za pracę. 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lang w:eastAsia="ar-SA"/>
        </w:rPr>
      </w:pP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lang w:eastAsia="ar-SA"/>
        </w:rPr>
      </w:pPr>
      <w:r w:rsidRPr="005516DF">
        <w:rPr>
          <w:rFonts w:eastAsia="Times New Roman" w:cstheme="minorHAnsi"/>
          <w:b/>
          <w:lang w:eastAsia="ar-SA"/>
        </w:rPr>
        <w:t>§ 15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lang w:eastAsia="ar-SA"/>
        </w:rPr>
      </w:pPr>
      <w:r w:rsidRPr="005516DF">
        <w:rPr>
          <w:rFonts w:eastAsia="Times New Roman" w:cstheme="minorHAnsi"/>
          <w:b/>
          <w:lang w:eastAsia="ar-SA"/>
        </w:rPr>
        <w:t>Dodatkowe wynagrodzenie za pracę w godzinach nadliczbowych oraz niedzielę i święta</w:t>
      </w:r>
    </w:p>
    <w:p w:rsidR="00F347A5" w:rsidRPr="005516DF" w:rsidRDefault="00F347A5" w:rsidP="005516DF">
      <w:pPr>
        <w:numPr>
          <w:ilvl w:val="0"/>
          <w:numId w:val="27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Pracownikowi za pracę wykonywaną na polecenie przełożonego w godzinach nadliczbowych przysługuje, według jego wyboru, wynagrodzenie albo czas wolny w tym samym wymiarze, z tym że wolny czas, na wniosek pracownika, może być udzielony w okresie bezpośrednio poprzedzającym urlop wypoczynkowy lub po jego zakończeniu.</w:t>
      </w:r>
    </w:p>
    <w:p w:rsidR="00F347A5" w:rsidRPr="005516DF" w:rsidRDefault="00F347A5" w:rsidP="005516DF">
      <w:pPr>
        <w:numPr>
          <w:ilvl w:val="0"/>
          <w:numId w:val="27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 xml:space="preserve">Niezależnie od wynagrodzenia wskazanego w ust. 1 za pracę w godzinach nadliczbowych pracownikowi przysługuje dodatek w wysokości 50 % lub 100 % za każdą godzinę nadliczbową, naliczany zgodnie z art. 151 </w:t>
      </w:r>
      <w:r w:rsidRPr="005516DF">
        <w:rPr>
          <w:rFonts w:eastAsia="Times New Roman" w:cstheme="minorHAnsi"/>
          <w:vertAlign w:val="superscript"/>
          <w:lang w:eastAsia="ar-SA"/>
        </w:rPr>
        <w:t xml:space="preserve">1 </w:t>
      </w:r>
      <w:r w:rsidRPr="005516DF">
        <w:rPr>
          <w:rFonts w:eastAsia="Times New Roman" w:cstheme="minorHAnsi"/>
          <w:lang w:eastAsia="ar-SA"/>
        </w:rPr>
        <w:t>Kodeksu Pracy.</w:t>
      </w:r>
    </w:p>
    <w:p w:rsidR="00F347A5" w:rsidRPr="005516DF" w:rsidRDefault="00F347A5" w:rsidP="005516DF">
      <w:pPr>
        <w:numPr>
          <w:ilvl w:val="0"/>
          <w:numId w:val="27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Godzinową stawkę wynagrodzenia zasadniczego ustala się przez podzielenie miesięcznej stawki wynikającej z osobistego zaszeregowania pracowników przez liczbę godzin wyliczoną wg algorytmu:</w:t>
      </w:r>
    </w:p>
    <w:p w:rsidR="00F347A5" w:rsidRPr="005516DF" w:rsidRDefault="00F347A5" w:rsidP="005516DF">
      <w:pPr>
        <w:numPr>
          <w:ilvl w:val="0"/>
          <w:numId w:val="28"/>
        </w:numPr>
        <w:suppressAutoHyphens/>
        <w:spacing w:after="0" w:line="23" w:lineRule="atLeast"/>
        <w:ind w:left="127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pl-PL"/>
        </w:rPr>
        <w:t xml:space="preserve">mnożąc 40 godzin przez liczbę tygodni przypadających w okresie rozliczeniowym, a następnie </w:t>
      </w:r>
    </w:p>
    <w:p w:rsidR="00F347A5" w:rsidRPr="005516DF" w:rsidRDefault="00F347A5" w:rsidP="005516DF">
      <w:pPr>
        <w:numPr>
          <w:ilvl w:val="0"/>
          <w:numId w:val="28"/>
        </w:numPr>
        <w:suppressAutoHyphens/>
        <w:spacing w:after="0" w:line="23" w:lineRule="atLeast"/>
        <w:ind w:left="127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pl-PL"/>
        </w:rPr>
        <w:t xml:space="preserve">dodając do otrzymanej liczby godzin iloczyn 8 godzin i liczby dni pozostałych do końca okresu rozliczeniowego, przypadających od poniedziałku do piątku. </w:t>
      </w:r>
    </w:p>
    <w:p w:rsidR="00F347A5" w:rsidRPr="005516DF" w:rsidRDefault="00F347A5" w:rsidP="005516DF">
      <w:pPr>
        <w:numPr>
          <w:ilvl w:val="0"/>
          <w:numId w:val="27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Wartość wynagrodzenia i dodatku za pracę w godzinach nadliczbowych wylicza się jako iloraz sumy wynagrodzenia zasadniczego i dodatku za wieloletnią pracę przez liczbę godzin wyliczaną wg ust. 3.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lang w:eastAsia="ar-SA"/>
        </w:rPr>
      </w:pP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lang w:eastAsia="ar-SA"/>
        </w:rPr>
      </w:pPr>
      <w:r w:rsidRPr="005516DF">
        <w:rPr>
          <w:rFonts w:eastAsia="Times New Roman" w:cstheme="minorHAnsi"/>
          <w:b/>
          <w:lang w:eastAsia="ar-SA"/>
        </w:rPr>
        <w:t>§ 16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lang w:eastAsia="ar-SA"/>
        </w:rPr>
      </w:pPr>
      <w:r w:rsidRPr="005516DF">
        <w:rPr>
          <w:rFonts w:eastAsia="Times New Roman" w:cstheme="minorHAnsi"/>
          <w:b/>
          <w:lang w:eastAsia="ar-SA"/>
        </w:rPr>
        <w:t>Odprawy pieniężne</w:t>
      </w:r>
    </w:p>
    <w:p w:rsidR="00F347A5" w:rsidRPr="005516DF" w:rsidRDefault="00F347A5" w:rsidP="005516DF">
      <w:pPr>
        <w:numPr>
          <w:ilvl w:val="0"/>
          <w:numId w:val="29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Odprawa pieniężna w związku z rozwiązaniem stosunku pracy z przyczyn niedotyczących pracownika przyznawana jest na podstawie</w:t>
      </w:r>
      <w:r w:rsidRPr="005516DF">
        <w:rPr>
          <w:rFonts w:eastAsia="Times New Roman" w:cstheme="minorHAnsi"/>
          <w:bCs/>
          <w:lang w:eastAsia="ar-SA"/>
        </w:rPr>
        <w:t xml:space="preserve"> ustawy z dnia 13 marca 2003 r. o szczególnych zasadach rozwiązywania z pracownikami stosunków pracy z przyczyn niedotyczących pracowników</w:t>
      </w:r>
      <w:r w:rsidRPr="005516DF">
        <w:rPr>
          <w:rFonts w:eastAsia="Times New Roman" w:cstheme="minorHAnsi"/>
          <w:lang w:eastAsia="ar-SA"/>
        </w:rPr>
        <w:t xml:space="preserve"> w wysokości:</w:t>
      </w:r>
    </w:p>
    <w:p w:rsidR="00F347A5" w:rsidRPr="005516DF" w:rsidRDefault="00F347A5" w:rsidP="005516DF">
      <w:pPr>
        <w:numPr>
          <w:ilvl w:val="0"/>
          <w:numId w:val="30"/>
        </w:numPr>
        <w:suppressAutoHyphens/>
        <w:spacing w:after="0" w:line="23" w:lineRule="atLeast"/>
        <w:ind w:left="127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1 – miesięcznego wynagrodzenia, przy stażu nie przekraczającym 2 lata,</w:t>
      </w:r>
    </w:p>
    <w:p w:rsidR="00F347A5" w:rsidRPr="005516DF" w:rsidRDefault="00F347A5" w:rsidP="005516DF">
      <w:pPr>
        <w:numPr>
          <w:ilvl w:val="0"/>
          <w:numId w:val="30"/>
        </w:numPr>
        <w:suppressAutoHyphens/>
        <w:spacing w:after="0" w:line="23" w:lineRule="atLeast"/>
        <w:ind w:left="127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2 – miesięcznego wynagrodzenia, przy stażu wynoszącym co najmniej 2 lata,</w:t>
      </w:r>
    </w:p>
    <w:p w:rsidR="00F347A5" w:rsidRPr="005516DF" w:rsidRDefault="00F347A5" w:rsidP="005516DF">
      <w:pPr>
        <w:numPr>
          <w:ilvl w:val="0"/>
          <w:numId w:val="30"/>
        </w:numPr>
        <w:suppressAutoHyphens/>
        <w:spacing w:after="0" w:line="23" w:lineRule="atLeast"/>
        <w:ind w:left="127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3 – miesięcznego wynagrodzenia – przy stażu wynoszącym co najmniej 8 lat.</w:t>
      </w:r>
    </w:p>
    <w:p w:rsidR="00F347A5" w:rsidRPr="005516DF" w:rsidRDefault="00F347A5" w:rsidP="005516DF">
      <w:pPr>
        <w:numPr>
          <w:ilvl w:val="0"/>
          <w:numId w:val="29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W razie śmierci pracownika w czasie trwania stosunku pracy lub w czasie pobierania po jego rozwiązaniu zasiłku z tytułu niezdolności do pracy wskutek choroby, rodzinie przysługuje od pracodawcy odprawa pośmiertna.</w:t>
      </w:r>
    </w:p>
    <w:p w:rsidR="00F347A5" w:rsidRPr="005516DF" w:rsidRDefault="00F347A5" w:rsidP="005516DF">
      <w:pPr>
        <w:numPr>
          <w:ilvl w:val="0"/>
          <w:numId w:val="29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Odprawę pieniężną wskazaną w ust. 1 i 2 oblicza się według zasad obowiązujących przy ustalaniu ekwiwalentu pieniężnego za urlop wypoczynkowy.</w:t>
      </w:r>
    </w:p>
    <w:p w:rsidR="00F347A5" w:rsidRPr="005516DF" w:rsidRDefault="00F347A5" w:rsidP="005516DF">
      <w:pPr>
        <w:numPr>
          <w:ilvl w:val="0"/>
          <w:numId w:val="29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Odprawę pieniężną w związku z rozwiązaniem stosunku pracy z przyczyn niedotyczących pracownika wypłaca się w dniu ustania stosunku pracy.</w:t>
      </w:r>
    </w:p>
    <w:p w:rsidR="00F347A5" w:rsidRPr="005516DF" w:rsidRDefault="00F347A5" w:rsidP="005516DF">
      <w:pPr>
        <w:numPr>
          <w:ilvl w:val="0"/>
          <w:numId w:val="29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Odprawę pośmiertną wypłaca się rodzinie zmarłego pracownika zgodnie z przepisami art. 93 Kodeksu Pracy.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lang w:eastAsia="ar-SA"/>
        </w:rPr>
      </w:pP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lang w:eastAsia="ar-SA"/>
        </w:rPr>
      </w:pPr>
      <w:r w:rsidRPr="005516DF">
        <w:rPr>
          <w:rFonts w:eastAsia="Times New Roman" w:cstheme="minorHAnsi"/>
          <w:b/>
          <w:lang w:eastAsia="ar-SA"/>
        </w:rPr>
        <w:t>§ 17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lang w:eastAsia="ar-SA"/>
        </w:rPr>
      </w:pPr>
      <w:r w:rsidRPr="005516DF">
        <w:rPr>
          <w:rFonts w:eastAsia="Times New Roman" w:cstheme="minorHAnsi"/>
          <w:b/>
          <w:lang w:eastAsia="ar-SA"/>
        </w:rPr>
        <w:t>Wynagrodzenia za okres niezdolności do pracy</w:t>
      </w:r>
    </w:p>
    <w:p w:rsidR="00F347A5" w:rsidRPr="005516DF" w:rsidRDefault="00F347A5" w:rsidP="005516DF">
      <w:pPr>
        <w:numPr>
          <w:ilvl w:val="0"/>
          <w:numId w:val="31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Za czas niezdolności pracownika do pracy wskutek:</w:t>
      </w:r>
    </w:p>
    <w:p w:rsidR="00F347A5" w:rsidRPr="005516DF" w:rsidRDefault="00F347A5" w:rsidP="005516DF">
      <w:pPr>
        <w:numPr>
          <w:ilvl w:val="0"/>
          <w:numId w:val="32"/>
        </w:numPr>
        <w:suppressAutoHyphens/>
        <w:spacing w:after="0" w:line="23" w:lineRule="atLeast"/>
        <w:ind w:left="127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choroby lub odosobnienia w związku z chorobą zakaźną – trwającą łącznie do 33 dni w ciągu roku kalendarzowego – pracownik zachowuje prawo do 80 % wynagrodzenia,</w:t>
      </w:r>
    </w:p>
    <w:p w:rsidR="00F347A5" w:rsidRPr="005516DF" w:rsidRDefault="00F347A5" w:rsidP="005516DF">
      <w:pPr>
        <w:numPr>
          <w:ilvl w:val="0"/>
          <w:numId w:val="32"/>
        </w:numPr>
        <w:suppressAutoHyphens/>
        <w:spacing w:after="0" w:line="23" w:lineRule="atLeast"/>
        <w:ind w:left="127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lastRenderedPageBreak/>
        <w:t>wypadku w drodze do pracy lub z pracy, pracownik zachowuje prawo do 100 % wynagrodzenia za czas choroby,</w:t>
      </w:r>
    </w:p>
    <w:p w:rsidR="00F347A5" w:rsidRPr="005516DF" w:rsidRDefault="00F347A5" w:rsidP="005516DF">
      <w:pPr>
        <w:numPr>
          <w:ilvl w:val="0"/>
          <w:numId w:val="32"/>
        </w:numPr>
        <w:suppressAutoHyphens/>
        <w:spacing w:after="0" w:line="23" w:lineRule="atLeast"/>
        <w:ind w:left="127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ciąży, pracownica zachowuje 100 % wynagrodzenia za czas choroby,</w:t>
      </w:r>
    </w:p>
    <w:p w:rsidR="00F347A5" w:rsidRPr="005516DF" w:rsidRDefault="00F347A5" w:rsidP="005516DF">
      <w:pPr>
        <w:numPr>
          <w:ilvl w:val="0"/>
          <w:numId w:val="32"/>
        </w:numPr>
        <w:suppressAutoHyphens/>
        <w:spacing w:after="0" w:line="23" w:lineRule="atLeast"/>
        <w:ind w:left="127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poddania się niezbędnym badaniom lekarskim przewidzianym dla kandydatów na dawców komórek, tkanek i narządów oraz poddania się zabiegowi pobrania komórek, tkanek lub narządów pracownik zachowuje 100 % wynagrodzenia.</w:t>
      </w:r>
    </w:p>
    <w:p w:rsidR="00F347A5" w:rsidRPr="005516DF" w:rsidRDefault="00F347A5" w:rsidP="005516DF">
      <w:pPr>
        <w:numPr>
          <w:ilvl w:val="0"/>
          <w:numId w:val="31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 xml:space="preserve">Pracownik, który ukończył 50 rok życia, za czas niezdolności do pracy wskutek choroby lub odosobnienia w związku z chorobą zakaźną trwającą łącznie 14 dni w ciągu roku kalendarzowego zachowuje prawo do 80 % wynagrodzenia. </w:t>
      </w:r>
    </w:p>
    <w:p w:rsidR="00F347A5" w:rsidRPr="005516DF" w:rsidRDefault="00F347A5" w:rsidP="005516DF">
      <w:pPr>
        <w:numPr>
          <w:ilvl w:val="0"/>
          <w:numId w:val="31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Wynagrodzenie, o którym mowa w ust. 1 i oblicza się według zasad obowiązujących przy ustalaniu podstawy wymiaru zasiłku chorobowego i wypłaca za każdy dzień niezdolności do pracy, nie wyłączając dni wolnych od pracy.</w:t>
      </w:r>
    </w:p>
    <w:p w:rsidR="00F347A5" w:rsidRPr="005516DF" w:rsidRDefault="00F347A5" w:rsidP="005516DF">
      <w:pPr>
        <w:numPr>
          <w:ilvl w:val="0"/>
          <w:numId w:val="31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Wynagrodzenie, o którym mowa w ust.1:</w:t>
      </w:r>
    </w:p>
    <w:p w:rsidR="00F347A5" w:rsidRPr="005516DF" w:rsidRDefault="00F347A5" w:rsidP="005516DF">
      <w:pPr>
        <w:numPr>
          <w:ilvl w:val="0"/>
          <w:numId w:val="33"/>
        </w:numPr>
        <w:suppressAutoHyphens/>
        <w:spacing w:after="0" w:line="23" w:lineRule="atLeast"/>
        <w:ind w:left="127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nie ulega obniżeniu w przypadku ograniczenia podstawy wymiaru zasiłku chorobowego,</w:t>
      </w:r>
    </w:p>
    <w:p w:rsidR="00F347A5" w:rsidRPr="005516DF" w:rsidRDefault="00F347A5" w:rsidP="005516DF">
      <w:pPr>
        <w:numPr>
          <w:ilvl w:val="0"/>
          <w:numId w:val="33"/>
        </w:numPr>
        <w:suppressAutoHyphens/>
        <w:spacing w:after="0" w:line="23" w:lineRule="atLeast"/>
        <w:ind w:left="127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nie przysługuje w przypadku, w których pracownik nie ma prawa do zasiłku chorobowego.</w:t>
      </w:r>
    </w:p>
    <w:p w:rsidR="00F347A5" w:rsidRPr="005516DF" w:rsidRDefault="00F347A5" w:rsidP="005516DF">
      <w:pPr>
        <w:numPr>
          <w:ilvl w:val="0"/>
          <w:numId w:val="31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Za czas niezdolności do pracy trwającej łącznie dłużej jak okresy wymienione w ust. 1,  przysługuje zasiłek chorobowy na zasadach określonych w odrębnych przepisach.</w:t>
      </w:r>
    </w:p>
    <w:p w:rsidR="00F347A5" w:rsidRPr="005516DF" w:rsidRDefault="00F347A5" w:rsidP="005516DF">
      <w:pPr>
        <w:numPr>
          <w:ilvl w:val="0"/>
          <w:numId w:val="31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Do podstawy wynagrodzenia chorobowego i zasiłków wchodzą następujące składniki wynagrodzenia:</w:t>
      </w:r>
    </w:p>
    <w:p w:rsidR="00F347A5" w:rsidRPr="005516DF" w:rsidRDefault="00F347A5" w:rsidP="005516DF">
      <w:pPr>
        <w:numPr>
          <w:ilvl w:val="0"/>
          <w:numId w:val="34"/>
        </w:numPr>
        <w:suppressAutoHyphens/>
        <w:spacing w:after="0" w:line="23" w:lineRule="atLeast"/>
        <w:ind w:left="127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wynagrodzenie zasadnicze,</w:t>
      </w:r>
    </w:p>
    <w:p w:rsidR="00F347A5" w:rsidRPr="005516DF" w:rsidRDefault="00F347A5" w:rsidP="005516DF">
      <w:pPr>
        <w:numPr>
          <w:ilvl w:val="0"/>
          <w:numId w:val="34"/>
        </w:numPr>
        <w:suppressAutoHyphens/>
        <w:spacing w:after="0" w:line="23" w:lineRule="atLeast"/>
        <w:ind w:left="127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dodatek funkcyjny,</w:t>
      </w:r>
    </w:p>
    <w:p w:rsidR="00F347A5" w:rsidRPr="005516DF" w:rsidRDefault="00F347A5" w:rsidP="005516DF">
      <w:pPr>
        <w:numPr>
          <w:ilvl w:val="0"/>
          <w:numId w:val="34"/>
        </w:numPr>
        <w:suppressAutoHyphens/>
        <w:spacing w:after="0" w:line="23" w:lineRule="atLeast"/>
        <w:ind w:left="127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dodatek specjalny,</w:t>
      </w:r>
    </w:p>
    <w:p w:rsidR="00F347A5" w:rsidRPr="005516DF" w:rsidRDefault="00F347A5" w:rsidP="005516DF">
      <w:pPr>
        <w:numPr>
          <w:ilvl w:val="0"/>
          <w:numId w:val="34"/>
        </w:numPr>
        <w:suppressAutoHyphens/>
        <w:spacing w:after="0" w:line="23" w:lineRule="atLeast"/>
        <w:ind w:left="127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premia motywacyjna,</w:t>
      </w:r>
    </w:p>
    <w:p w:rsidR="00F347A5" w:rsidRPr="005516DF" w:rsidRDefault="00F347A5" w:rsidP="005516DF">
      <w:pPr>
        <w:numPr>
          <w:ilvl w:val="0"/>
          <w:numId w:val="34"/>
        </w:numPr>
        <w:suppressAutoHyphens/>
        <w:spacing w:after="0" w:line="23" w:lineRule="atLeast"/>
        <w:ind w:left="127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nagroda za szczególne osiągnięcia w pracy zawodowej,</w:t>
      </w:r>
    </w:p>
    <w:p w:rsidR="00F347A5" w:rsidRPr="005516DF" w:rsidRDefault="00F347A5" w:rsidP="005516DF">
      <w:pPr>
        <w:numPr>
          <w:ilvl w:val="0"/>
          <w:numId w:val="34"/>
        </w:numPr>
        <w:suppressAutoHyphens/>
        <w:spacing w:after="0" w:line="23" w:lineRule="atLeast"/>
        <w:ind w:left="127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dodatkowe wynagrodzenie roczne,</w:t>
      </w:r>
    </w:p>
    <w:p w:rsidR="00F347A5" w:rsidRPr="005516DF" w:rsidRDefault="00F347A5" w:rsidP="005516DF">
      <w:pPr>
        <w:numPr>
          <w:ilvl w:val="0"/>
          <w:numId w:val="34"/>
        </w:numPr>
        <w:suppressAutoHyphens/>
        <w:spacing w:after="0" w:line="23" w:lineRule="atLeast"/>
        <w:ind w:left="127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dodatkowe wynagrodzenie za pracę w porze nocnej,</w:t>
      </w:r>
    </w:p>
    <w:p w:rsidR="00F347A5" w:rsidRPr="005516DF" w:rsidRDefault="00F347A5" w:rsidP="005516DF">
      <w:pPr>
        <w:numPr>
          <w:ilvl w:val="0"/>
          <w:numId w:val="34"/>
        </w:numPr>
        <w:suppressAutoHyphens/>
        <w:spacing w:after="0" w:line="23" w:lineRule="atLeast"/>
        <w:ind w:left="127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dodatkowe wynagrodzenie oraz dodatek za pracę w godziny nadliczbowe oraz niedzielę i święta.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lang w:eastAsia="ar-SA"/>
        </w:rPr>
      </w:pP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lang w:eastAsia="ar-SA"/>
        </w:rPr>
      </w:pPr>
      <w:r w:rsidRPr="005516DF">
        <w:rPr>
          <w:rFonts w:eastAsia="Times New Roman" w:cstheme="minorHAnsi"/>
          <w:b/>
          <w:lang w:eastAsia="ar-SA"/>
        </w:rPr>
        <w:t>§ 18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lang w:eastAsia="ar-SA"/>
        </w:rPr>
      </w:pPr>
      <w:r w:rsidRPr="005516DF">
        <w:rPr>
          <w:rFonts w:eastAsia="Times New Roman" w:cstheme="minorHAnsi"/>
          <w:b/>
          <w:lang w:eastAsia="ar-SA"/>
        </w:rPr>
        <w:t>Postanowienia końcowe</w:t>
      </w:r>
    </w:p>
    <w:p w:rsidR="00F347A5" w:rsidRPr="005516DF" w:rsidRDefault="00F347A5" w:rsidP="005516DF">
      <w:pPr>
        <w:numPr>
          <w:ilvl w:val="0"/>
          <w:numId w:val="35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Pracodawca zawiadamia pracowników o wejściu w życie regulaminu i o jego zmianach.</w:t>
      </w:r>
    </w:p>
    <w:p w:rsidR="00F347A5" w:rsidRPr="005516DF" w:rsidRDefault="00F347A5" w:rsidP="005516DF">
      <w:pPr>
        <w:numPr>
          <w:ilvl w:val="0"/>
          <w:numId w:val="35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Wprowadzenie w życie niniejszego regulaminu nie spowoduje zmniejszenia wynagrodzeń pracowników, jakie otrzymali przed jego wprowadzeniem.</w:t>
      </w:r>
    </w:p>
    <w:p w:rsidR="00F347A5" w:rsidRPr="005516DF" w:rsidRDefault="00F347A5" w:rsidP="005516DF">
      <w:pPr>
        <w:numPr>
          <w:ilvl w:val="0"/>
          <w:numId w:val="35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Regulamin może być zmieniony w formie aneksów uzgodnionych z zakładowymi organizacjami związkowymi.</w:t>
      </w:r>
    </w:p>
    <w:p w:rsidR="00F347A5" w:rsidRPr="005516DF" w:rsidRDefault="00F347A5" w:rsidP="005516DF">
      <w:pPr>
        <w:numPr>
          <w:ilvl w:val="0"/>
          <w:numId w:val="35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Aneksy zaczynają obowiązywać w terminach i po podaniu ich do wiadomości pracowników w sposób przyjęty dla regulaminów wynagradzania.</w:t>
      </w:r>
    </w:p>
    <w:p w:rsidR="00F347A5" w:rsidRPr="005516DF" w:rsidRDefault="00F347A5" w:rsidP="005516DF">
      <w:pPr>
        <w:numPr>
          <w:ilvl w:val="0"/>
          <w:numId w:val="35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Korzystniejsze postanowienia regulaminu wynagradzania z dniem jego wejścia w życie, zastępują z mocy prawa wynikające z dotychczasowych przepisów warunki umowy o pracę.</w:t>
      </w:r>
    </w:p>
    <w:p w:rsidR="00F347A5" w:rsidRPr="005516DF" w:rsidRDefault="00F347A5" w:rsidP="005516DF">
      <w:pPr>
        <w:numPr>
          <w:ilvl w:val="0"/>
          <w:numId w:val="35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W sprawach nieuregulowanych w regulaminie wynagradzania mają zastosowanie przepisy wykonawcze do kodeksu pracy.</w:t>
      </w:r>
    </w:p>
    <w:p w:rsidR="00F347A5" w:rsidRPr="005516DF" w:rsidRDefault="00F347A5" w:rsidP="005516DF">
      <w:pPr>
        <w:numPr>
          <w:ilvl w:val="0"/>
          <w:numId w:val="35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Niniejszy regulamin wchodzi w życie z dniem ogłoszenia z mocą obowiązującą od 1 lipca 2023 r.</w:t>
      </w:r>
    </w:p>
    <w:p w:rsidR="00F347A5" w:rsidRPr="005516DF" w:rsidRDefault="00F347A5" w:rsidP="005516DF">
      <w:pPr>
        <w:numPr>
          <w:ilvl w:val="0"/>
          <w:numId w:val="35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Regulamin jest do wglądu w miejscu ogólnie dostępnym dla pracowników (sekretariat, biblioteka, kierownik gospodarczy)</w:t>
      </w:r>
    </w:p>
    <w:p w:rsidR="00F347A5" w:rsidRPr="005516DF" w:rsidRDefault="00F347A5" w:rsidP="005516DF">
      <w:pPr>
        <w:numPr>
          <w:ilvl w:val="0"/>
          <w:numId w:val="35"/>
        </w:num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Regulamin wynagradzania został uzgodniony z zakładowymi organizacjami związkowymi.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lang w:eastAsia="ar-SA"/>
        </w:rPr>
      </w:pP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lang w:eastAsia="ar-SA"/>
        </w:rPr>
      </w:pP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lang w:eastAsia="ar-SA"/>
        </w:rPr>
      </w:pP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lastRenderedPageBreak/>
        <w:tab/>
      </w:r>
    </w:p>
    <w:p w:rsidR="00F347A5" w:rsidRPr="005516DF" w:rsidRDefault="00F347A5" w:rsidP="005516DF">
      <w:pPr>
        <w:suppressAutoHyphens/>
        <w:spacing w:after="0" w:line="23" w:lineRule="atLeast"/>
        <w:ind w:left="5664" w:firstLine="708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……………………………………………………………………….</w:t>
      </w:r>
      <w:r w:rsidRPr="005516DF">
        <w:rPr>
          <w:rFonts w:eastAsia="Times New Roman" w:cstheme="minorHAnsi"/>
          <w:lang w:eastAsia="ar-SA"/>
        </w:rPr>
        <w:tab/>
        <w:t xml:space="preserve">                                                                                                                      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vertAlign w:val="superscript"/>
          <w:lang w:eastAsia="ar-SA"/>
        </w:rPr>
      </w:pPr>
      <w:r w:rsidRPr="005516DF">
        <w:rPr>
          <w:rFonts w:eastAsia="Times New Roman" w:cstheme="minorHAnsi"/>
          <w:vertAlign w:val="superscript"/>
          <w:lang w:eastAsia="ar-SA"/>
        </w:rPr>
        <w:tab/>
      </w:r>
      <w:r w:rsidRPr="005516DF">
        <w:rPr>
          <w:rFonts w:eastAsia="Times New Roman" w:cstheme="minorHAnsi"/>
          <w:vertAlign w:val="superscript"/>
          <w:lang w:eastAsia="ar-SA"/>
        </w:rPr>
        <w:tab/>
      </w:r>
      <w:r w:rsidRPr="005516DF">
        <w:rPr>
          <w:rFonts w:eastAsia="Times New Roman" w:cstheme="minorHAnsi"/>
          <w:vertAlign w:val="superscript"/>
          <w:lang w:eastAsia="ar-SA"/>
        </w:rPr>
        <w:tab/>
      </w:r>
      <w:r w:rsidRPr="005516DF">
        <w:rPr>
          <w:rFonts w:eastAsia="Times New Roman" w:cstheme="minorHAnsi"/>
          <w:vertAlign w:val="superscript"/>
          <w:lang w:eastAsia="ar-SA"/>
        </w:rPr>
        <w:tab/>
        <w:t xml:space="preserve">                                                                                       </w:t>
      </w:r>
      <w:r w:rsidRPr="005516DF">
        <w:rPr>
          <w:rFonts w:eastAsia="Times New Roman" w:cstheme="minorHAnsi"/>
          <w:vertAlign w:val="superscript"/>
          <w:lang w:eastAsia="ar-SA"/>
        </w:rPr>
        <w:tab/>
      </w:r>
      <w:r w:rsidRPr="005516DF">
        <w:rPr>
          <w:rFonts w:eastAsia="Times New Roman" w:cstheme="minorHAnsi"/>
          <w:vertAlign w:val="superscript"/>
          <w:lang w:eastAsia="ar-SA"/>
        </w:rPr>
        <w:tab/>
        <w:t xml:space="preserve">                                podpis i pieczęć pracodawcy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Regulamin wynagradzania uzgodniono: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lang w:eastAsia="ar-SA"/>
        </w:rPr>
      </w:pP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lang w:eastAsia="ar-SA"/>
        </w:rPr>
      </w:pP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vertAlign w:val="superscript"/>
          <w:lang w:eastAsia="ar-SA"/>
        </w:rPr>
      </w:pP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vertAlign w:val="superscript"/>
          <w:lang w:eastAsia="ar-SA"/>
        </w:rPr>
      </w:pP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vertAlign w:val="superscript"/>
          <w:lang w:eastAsia="ar-SA"/>
        </w:rPr>
      </w:pPr>
      <w:r w:rsidRPr="005516DF">
        <w:rPr>
          <w:rFonts w:eastAsia="Times New Roman" w:cstheme="minorHAnsi"/>
          <w:vertAlign w:val="superscript"/>
          <w:lang w:eastAsia="ar-SA"/>
        </w:rPr>
        <w:t xml:space="preserve">( zakładowa organizacja związkowa)             </w:t>
      </w:r>
      <w:r w:rsidRPr="005516DF">
        <w:rPr>
          <w:rFonts w:eastAsia="Times New Roman" w:cstheme="minorHAnsi"/>
          <w:vertAlign w:val="superscript"/>
          <w:lang w:eastAsia="ar-SA"/>
        </w:rPr>
        <w:tab/>
      </w:r>
      <w:r w:rsidRPr="005516DF">
        <w:rPr>
          <w:rFonts w:eastAsia="Times New Roman" w:cstheme="minorHAnsi"/>
          <w:vertAlign w:val="superscript"/>
          <w:lang w:eastAsia="ar-SA"/>
        </w:rPr>
        <w:tab/>
        <w:t xml:space="preserve">                                      </w:t>
      </w:r>
      <w:r w:rsidRPr="005516DF">
        <w:rPr>
          <w:rFonts w:eastAsia="Times New Roman" w:cstheme="minorHAnsi"/>
          <w:vertAlign w:val="superscript"/>
          <w:lang w:eastAsia="ar-SA"/>
        </w:rPr>
        <w:tab/>
      </w:r>
      <w:r w:rsidRPr="005516DF">
        <w:rPr>
          <w:rFonts w:eastAsia="Times New Roman" w:cstheme="minorHAnsi"/>
          <w:vertAlign w:val="superscript"/>
          <w:lang w:eastAsia="ar-SA"/>
        </w:rPr>
        <w:tab/>
      </w:r>
      <w:r w:rsidRPr="005516DF">
        <w:rPr>
          <w:rFonts w:eastAsia="Times New Roman" w:cstheme="minorHAnsi"/>
          <w:vertAlign w:val="superscript"/>
          <w:lang w:eastAsia="ar-SA"/>
        </w:rPr>
        <w:tab/>
        <w:t xml:space="preserve">                           ( zakładowa organizacja związkowa)            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lang w:eastAsia="ar-SA"/>
        </w:rPr>
      </w:pP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lang w:eastAsia="ar-SA"/>
        </w:rPr>
      </w:pP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b/>
          <w:lang w:eastAsia="ar-SA"/>
        </w:rPr>
      </w:pPr>
      <w:r w:rsidRPr="005516DF">
        <w:rPr>
          <w:rFonts w:eastAsia="Times New Roman" w:cstheme="minorHAnsi"/>
          <w:b/>
          <w:lang w:eastAsia="ar-SA"/>
        </w:rPr>
        <w:t>Wykaz załączników:</w:t>
      </w:r>
    </w:p>
    <w:p w:rsidR="00F347A5" w:rsidRPr="005516DF" w:rsidRDefault="00F347A5" w:rsidP="005516DF">
      <w:pPr>
        <w:numPr>
          <w:ilvl w:val="0"/>
          <w:numId w:val="43"/>
        </w:numPr>
        <w:suppressAutoHyphens/>
        <w:spacing w:after="0" w:line="23" w:lineRule="atLeast"/>
        <w:ind w:left="42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 xml:space="preserve">Załącznik nr 1 – Tabela stanowisk, wymagań kwalifikacyjnych, kategorii zaszeregowania oraz poziomu dodatku funkcyjnego pracowników niebędących nauczycielami. </w:t>
      </w:r>
    </w:p>
    <w:p w:rsidR="00F347A5" w:rsidRPr="005516DF" w:rsidRDefault="00F347A5" w:rsidP="005516DF">
      <w:pPr>
        <w:numPr>
          <w:ilvl w:val="0"/>
          <w:numId w:val="43"/>
        </w:numPr>
        <w:suppressAutoHyphens/>
        <w:spacing w:after="0" w:line="23" w:lineRule="atLeast"/>
        <w:ind w:left="426"/>
        <w:rPr>
          <w:rFonts w:eastAsia="Times New Roman" w:cstheme="minorHAnsi"/>
          <w:lang w:eastAsia="ar-SA"/>
        </w:rPr>
      </w:pPr>
      <w:r w:rsidRPr="005516DF">
        <w:rPr>
          <w:rFonts w:eastAsia="Times New Roman" w:cstheme="minorHAnsi"/>
          <w:lang w:eastAsia="ar-SA"/>
        </w:rPr>
        <w:t>Załącznik nr 2 – Tabela stawek minimalnego i maksymalnego wynagrodzenia zasadniczego w kategoriach zaszeregowania.</w:t>
      </w:r>
    </w:p>
    <w:p w:rsidR="00F347A5" w:rsidRPr="005516DF" w:rsidRDefault="00F347A5" w:rsidP="005516DF">
      <w:pPr>
        <w:suppressAutoHyphens/>
        <w:spacing w:after="0" w:line="23" w:lineRule="atLeast"/>
        <w:rPr>
          <w:rFonts w:eastAsia="Times New Roman" w:cstheme="minorHAnsi"/>
          <w:lang w:eastAsia="ar-SA"/>
        </w:rPr>
      </w:pPr>
    </w:p>
    <w:p w:rsidR="000C6A8E" w:rsidRPr="005516DF" w:rsidRDefault="006D5F34" w:rsidP="005516DF">
      <w:pPr>
        <w:rPr>
          <w:rFonts w:cstheme="minorHAnsi"/>
        </w:rPr>
      </w:pPr>
    </w:p>
    <w:sectPr w:rsidR="000C6A8E" w:rsidRPr="005516DF" w:rsidSect="00F347A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F34" w:rsidRDefault="006D5F34" w:rsidP="00F347A5">
      <w:pPr>
        <w:spacing w:after="0" w:line="240" w:lineRule="auto"/>
      </w:pPr>
      <w:r>
        <w:separator/>
      </w:r>
    </w:p>
  </w:endnote>
  <w:endnote w:type="continuationSeparator" w:id="0">
    <w:p w:rsidR="006D5F34" w:rsidRDefault="006D5F34" w:rsidP="00F3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0434839"/>
      <w:docPartObj>
        <w:docPartGallery w:val="Page Numbers (Bottom of Page)"/>
        <w:docPartUnique/>
      </w:docPartObj>
    </w:sdtPr>
    <w:sdtEndPr/>
    <w:sdtContent>
      <w:p w:rsidR="00F347A5" w:rsidRDefault="00F347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347A5" w:rsidRDefault="00F34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F34" w:rsidRDefault="006D5F34" w:rsidP="00F347A5">
      <w:pPr>
        <w:spacing w:after="0" w:line="240" w:lineRule="auto"/>
      </w:pPr>
      <w:r>
        <w:separator/>
      </w:r>
    </w:p>
  </w:footnote>
  <w:footnote w:type="continuationSeparator" w:id="0">
    <w:p w:rsidR="006D5F34" w:rsidRDefault="006D5F34" w:rsidP="00F347A5">
      <w:pPr>
        <w:spacing w:after="0" w:line="240" w:lineRule="auto"/>
      </w:pPr>
      <w:r>
        <w:continuationSeparator/>
      </w:r>
    </w:p>
  </w:footnote>
  <w:footnote w:id="1">
    <w:p w:rsidR="00F347A5" w:rsidRDefault="00F347A5" w:rsidP="00F347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1E6A">
        <w:rPr>
          <w:rFonts w:ascii="Calibri" w:hAnsi="Calibri" w:cs="Calibri"/>
          <w:bCs/>
          <w:sz w:val="22"/>
          <w:szCs w:val="22"/>
          <w:lang w:eastAsia="ar-SA"/>
        </w:rPr>
        <w:t>(Dz.</w:t>
      </w:r>
      <w:r>
        <w:rPr>
          <w:rFonts w:ascii="Calibri" w:hAnsi="Calibri" w:cs="Calibri"/>
          <w:bCs/>
          <w:sz w:val="22"/>
          <w:szCs w:val="22"/>
          <w:lang w:eastAsia="ar-SA"/>
        </w:rPr>
        <w:t> </w:t>
      </w:r>
      <w:r w:rsidRPr="00681E6A">
        <w:rPr>
          <w:rFonts w:ascii="Calibri" w:hAnsi="Calibri" w:cs="Calibri"/>
          <w:bCs/>
          <w:sz w:val="22"/>
          <w:szCs w:val="22"/>
          <w:lang w:eastAsia="ar-SA"/>
        </w:rPr>
        <w:t>U. z 2018</w:t>
      </w:r>
      <w:r>
        <w:rPr>
          <w:rFonts w:ascii="Calibri" w:hAnsi="Calibri" w:cs="Calibri"/>
          <w:bCs/>
          <w:sz w:val="22"/>
          <w:szCs w:val="22"/>
          <w:lang w:eastAsia="ar-SA"/>
        </w:rPr>
        <w:t> </w:t>
      </w:r>
      <w:r w:rsidRPr="00681E6A">
        <w:rPr>
          <w:rFonts w:ascii="Calibri" w:hAnsi="Calibri" w:cs="Calibri"/>
          <w:bCs/>
          <w:sz w:val="22"/>
          <w:szCs w:val="22"/>
          <w:lang w:eastAsia="ar-SA"/>
        </w:rPr>
        <w:t xml:space="preserve">r. poz. 1872 z </w:t>
      </w:r>
      <w:proofErr w:type="spellStart"/>
      <w:r w:rsidRPr="00681E6A">
        <w:rPr>
          <w:rFonts w:ascii="Calibri" w:hAnsi="Calibri" w:cs="Calibri"/>
          <w:bCs/>
          <w:sz w:val="22"/>
          <w:szCs w:val="22"/>
          <w:lang w:eastAsia="ar-SA"/>
        </w:rPr>
        <w:t>późn</w:t>
      </w:r>
      <w:proofErr w:type="spellEnd"/>
      <w:r w:rsidRPr="00681E6A">
        <w:rPr>
          <w:rFonts w:ascii="Calibri" w:hAnsi="Calibri" w:cs="Calibri"/>
          <w:bCs/>
          <w:sz w:val="22"/>
          <w:szCs w:val="22"/>
          <w:lang w:eastAsia="ar-SA"/>
        </w:rPr>
        <w:t>. zm.)</w:t>
      </w:r>
    </w:p>
  </w:footnote>
  <w:footnote w:id="2">
    <w:p w:rsidR="00F347A5" w:rsidRDefault="00F347A5" w:rsidP="00F347A5">
      <w:pPr>
        <w:pStyle w:val="Tekstprzypisudolnego"/>
      </w:pPr>
      <w:r>
        <w:rPr>
          <w:rStyle w:val="Odwoanieprzypisudolnego"/>
        </w:rPr>
        <w:footnoteRef/>
      </w:r>
      <w:r>
        <w:t xml:space="preserve"> (</w:t>
      </w:r>
      <w:r w:rsidRPr="00681E6A">
        <w:rPr>
          <w:rFonts w:ascii="Calibri" w:hAnsi="Calibri" w:cs="Calibri"/>
          <w:bCs/>
          <w:sz w:val="22"/>
          <w:szCs w:val="22"/>
          <w:lang w:eastAsia="ar-SA"/>
        </w:rPr>
        <w:t xml:space="preserve">Dz. U. z 2018 r. poz. 1969 z </w:t>
      </w:r>
      <w:proofErr w:type="spellStart"/>
      <w:r w:rsidRPr="00681E6A">
        <w:rPr>
          <w:rFonts w:ascii="Calibri" w:hAnsi="Calibri" w:cs="Calibri"/>
          <w:bCs/>
          <w:sz w:val="22"/>
          <w:szCs w:val="22"/>
          <w:lang w:eastAsia="ar-SA"/>
        </w:rPr>
        <w:t>późn</w:t>
      </w:r>
      <w:proofErr w:type="spellEnd"/>
      <w:r w:rsidRPr="00681E6A">
        <w:rPr>
          <w:rFonts w:ascii="Calibri" w:hAnsi="Calibri" w:cs="Calibri"/>
          <w:bCs/>
          <w:sz w:val="22"/>
          <w:szCs w:val="22"/>
          <w:lang w:eastAsia="ar-SA"/>
        </w:rPr>
        <w:t>. zm.)</w:t>
      </w:r>
    </w:p>
  </w:footnote>
  <w:footnote w:id="3">
    <w:p w:rsidR="00F347A5" w:rsidRDefault="00F347A5" w:rsidP="00F347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1E6A">
        <w:rPr>
          <w:rFonts w:ascii="Calibri" w:hAnsi="Calibri" w:cs="Calibri"/>
          <w:bCs/>
          <w:sz w:val="22"/>
          <w:szCs w:val="22"/>
          <w:lang w:eastAsia="ar-SA"/>
        </w:rPr>
        <w:t>(Dz. U. z 202</w:t>
      </w:r>
      <w:r>
        <w:rPr>
          <w:rFonts w:ascii="Calibri" w:hAnsi="Calibri" w:cs="Calibri"/>
          <w:bCs/>
          <w:sz w:val="22"/>
          <w:szCs w:val="22"/>
          <w:lang w:eastAsia="ar-SA"/>
        </w:rPr>
        <w:t>2</w:t>
      </w:r>
      <w:r w:rsidRPr="00681E6A">
        <w:rPr>
          <w:rFonts w:ascii="Calibri" w:hAnsi="Calibri" w:cs="Calibri"/>
          <w:bCs/>
          <w:sz w:val="22"/>
          <w:szCs w:val="22"/>
          <w:lang w:eastAsia="ar-SA"/>
        </w:rPr>
        <w:t xml:space="preserve"> r. poz. 1</w:t>
      </w:r>
      <w:r>
        <w:rPr>
          <w:rFonts w:ascii="Calibri" w:hAnsi="Calibri" w:cs="Calibri"/>
          <w:bCs/>
          <w:sz w:val="22"/>
          <w:szCs w:val="22"/>
          <w:lang w:eastAsia="ar-SA"/>
        </w:rPr>
        <w:t>732</w:t>
      </w:r>
      <w:r w:rsidRPr="00681E6A">
        <w:rPr>
          <w:rFonts w:ascii="Calibri" w:hAnsi="Calibri" w:cs="Calibri"/>
          <w:bCs/>
          <w:sz w:val="22"/>
          <w:szCs w:val="22"/>
          <w:lang w:eastAsia="ar-SA"/>
        </w:rPr>
        <w:t xml:space="preserve"> z </w:t>
      </w:r>
      <w:proofErr w:type="spellStart"/>
      <w:r w:rsidRPr="00681E6A">
        <w:rPr>
          <w:rFonts w:ascii="Calibri" w:hAnsi="Calibri" w:cs="Calibri"/>
          <w:bCs/>
          <w:sz w:val="22"/>
          <w:szCs w:val="22"/>
          <w:lang w:eastAsia="ar-SA"/>
        </w:rPr>
        <w:t>późn</w:t>
      </w:r>
      <w:proofErr w:type="spellEnd"/>
      <w:r w:rsidRPr="00681E6A">
        <w:rPr>
          <w:rFonts w:ascii="Calibri" w:hAnsi="Calibri" w:cs="Calibri"/>
          <w:bCs/>
          <w:sz w:val="22"/>
          <w:szCs w:val="22"/>
          <w:lang w:eastAsia="ar-SA"/>
        </w:rPr>
        <w:t>. zm.)</w:t>
      </w:r>
    </w:p>
  </w:footnote>
  <w:footnote w:id="4">
    <w:p w:rsidR="00F347A5" w:rsidRDefault="00F347A5" w:rsidP="00F347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1E6A">
        <w:rPr>
          <w:rFonts w:ascii="Calibri" w:hAnsi="Calibri" w:cs="Calibri"/>
          <w:bCs/>
          <w:sz w:val="22"/>
          <w:szCs w:val="22"/>
          <w:lang w:eastAsia="ar-SA"/>
        </w:rPr>
        <w:t xml:space="preserve">(Dz. U. z 2020 r. poz. 2207 z </w:t>
      </w:r>
      <w:proofErr w:type="spellStart"/>
      <w:r w:rsidRPr="00681E6A">
        <w:rPr>
          <w:rFonts w:ascii="Calibri" w:hAnsi="Calibri" w:cs="Calibri"/>
          <w:bCs/>
          <w:sz w:val="22"/>
          <w:szCs w:val="22"/>
          <w:lang w:eastAsia="ar-SA"/>
        </w:rPr>
        <w:t>późn</w:t>
      </w:r>
      <w:proofErr w:type="spellEnd"/>
      <w:r w:rsidRPr="00681E6A">
        <w:rPr>
          <w:rFonts w:ascii="Calibri" w:hAnsi="Calibri" w:cs="Calibri"/>
          <w:bCs/>
          <w:sz w:val="22"/>
          <w:szCs w:val="22"/>
          <w:lang w:eastAsia="ar-SA"/>
        </w:rP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704C"/>
    <w:multiLevelType w:val="hybridMultilevel"/>
    <w:tmpl w:val="FF065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53"/>
    <w:multiLevelType w:val="hybridMultilevel"/>
    <w:tmpl w:val="DC148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2129"/>
    <w:multiLevelType w:val="hybridMultilevel"/>
    <w:tmpl w:val="D00A86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7AF2"/>
    <w:multiLevelType w:val="hybridMultilevel"/>
    <w:tmpl w:val="6F92B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2566F"/>
    <w:multiLevelType w:val="hybridMultilevel"/>
    <w:tmpl w:val="C572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87999"/>
    <w:multiLevelType w:val="hybridMultilevel"/>
    <w:tmpl w:val="52504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312AE"/>
    <w:multiLevelType w:val="hybridMultilevel"/>
    <w:tmpl w:val="5B2C0092"/>
    <w:lvl w:ilvl="0" w:tplc="2B70AC0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ED0B29"/>
    <w:multiLevelType w:val="hybridMultilevel"/>
    <w:tmpl w:val="A3125DB8"/>
    <w:lvl w:ilvl="0" w:tplc="00E0E8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57D44"/>
    <w:multiLevelType w:val="hybridMultilevel"/>
    <w:tmpl w:val="D73A62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A87580"/>
    <w:multiLevelType w:val="hybridMultilevel"/>
    <w:tmpl w:val="154A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977B1"/>
    <w:multiLevelType w:val="hybridMultilevel"/>
    <w:tmpl w:val="4338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2124E"/>
    <w:multiLevelType w:val="hybridMultilevel"/>
    <w:tmpl w:val="EAA2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9096F"/>
    <w:multiLevelType w:val="hybridMultilevel"/>
    <w:tmpl w:val="9EFC9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84555"/>
    <w:multiLevelType w:val="hybridMultilevel"/>
    <w:tmpl w:val="077A11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F55FD9"/>
    <w:multiLevelType w:val="hybridMultilevel"/>
    <w:tmpl w:val="A0B8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613A8"/>
    <w:multiLevelType w:val="hybridMultilevel"/>
    <w:tmpl w:val="D032B236"/>
    <w:lvl w:ilvl="0" w:tplc="353E11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43256"/>
    <w:multiLevelType w:val="hybridMultilevel"/>
    <w:tmpl w:val="AFB2B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157D1"/>
    <w:multiLevelType w:val="hybridMultilevel"/>
    <w:tmpl w:val="90BA97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5302F7"/>
    <w:multiLevelType w:val="hybridMultilevel"/>
    <w:tmpl w:val="FF16A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152C1"/>
    <w:multiLevelType w:val="hybridMultilevel"/>
    <w:tmpl w:val="900ECF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655691"/>
    <w:multiLevelType w:val="hybridMultilevel"/>
    <w:tmpl w:val="9BB0484E"/>
    <w:lvl w:ilvl="0" w:tplc="E8CC5C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423C0"/>
    <w:multiLevelType w:val="hybridMultilevel"/>
    <w:tmpl w:val="7C46E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6072B"/>
    <w:multiLevelType w:val="hybridMultilevel"/>
    <w:tmpl w:val="52A4B990"/>
    <w:lvl w:ilvl="0" w:tplc="5284F2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610C7"/>
    <w:multiLevelType w:val="hybridMultilevel"/>
    <w:tmpl w:val="D94857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367B4E"/>
    <w:multiLevelType w:val="hybridMultilevel"/>
    <w:tmpl w:val="6B368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E4C43"/>
    <w:multiLevelType w:val="hybridMultilevel"/>
    <w:tmpl w:val="E83E47D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0F22A63"/>
    <w:multiLevelType w:val="hybridMultilevel"/>
    <w:tmpl w:val="BA6C3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2121E"/>
    <w:multiLevelType w:val="hybridMultilevel"/>
    <w:tmpl w:val="62E8E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64506"/>
    <w:multiLevelType w:val="hybridMultilevel"/>
    <w:tmpl w:val="AFEED322"/>
    <w:lvl w:ilvl="0" w:tplc="7520E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35021"/>
    <w:multiLevelType w:val="hybridMultilevel"/>
    <w:tmpl w:val="0380B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823E1"/>
    <w:multiLevelType w:val="hybridMultilevel"/>
    <w:tmpl w:val="8B82A69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E4F510F"/>
    <w:multiLevelType w:val="hybridMultilevel"/>
    <w:tmpl w:val="DCB00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6438C"/>
    <w:multiLevelType w:val="hybridMultilevel"/>
    <w:tmpl w:val="2FC4F4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A90FCA"/>
    <w:multiLevelType w:val="hybridMultilevel"/>
    <w:tmpl w:val="D4E29018"/>
    <w:lvl w:ilvl="0" w:tplc="4A724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15C0D"/>
    <w:multiLevelType w:val="hybridMultilevel"/>
    <w:tmpl w:val="8D940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87BF0"/>
    <w:multiLevelType w:val="hybridMultilevel"/>
    <w:tmpl w:val="967A5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643F3"/>
    <w:multiLevelType w:val="hybridMultilevel"/>
    <w:tmpl w:val="01D469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001628"/>
    <w:multiLevelType w:val="hybridMultilevel"/>
    <w:tmpl w:val="4DC29D4E"/>
    <w:lvl w:ilvl="0" w:tplc="58D8CC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97C6E"/>
    <w:multiLevelType w:val="hybridMultilevel"/>
    <w:tmpl w:val="3A007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72D02"/>
    <w:multiLevelType w:val="hybridMultilevel"/>
    <w:tmpl w:val="DADC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A0AAB"/>
    <w:multiLevelType w:val="hybridMultilevel"/>
    <w:tmpl w:val="E752E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30992"/>
    <w:multiLevelType w:val="hybridMultilevel"/>
    <w:tmpl w:val="C784BF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3B01B6"/>
    <w:multiLevelType w:val="hybridMultilevel"/>
    <w:tmpl w:val="9BB05CAE"/>
    <w:lvl w:ilvl="0" w:tplc="03CCEE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9"/>
  </w:num>
  <w:num w:numId="3">
    <w:abstractNumId w:val="9"/>
  </w:num>
  <w:num w:numId="4">
    <w:abstractNumId w:val="5"/>
  </w:num>
  <w:num w:numId="5">
    <w:abstractNumId w:val="37"/>
  </w:num>
  <w:num w:numId="6">
    <w:abstractNumId w:val="33"/>
  </w:num>
  <w:num w:numId="7">
    <w:abstractNumId w:val="10"/>
  </w:num>
  <w:num w:numId="8">
    <w:abstractNumId w:val="2"/>
  </w:num>
  <w:num w:numId="9">
    <w:abstractNumId w:val="26"/>
  </w:num>
  <w:num w:numId="10">
    <w:abstractNumId w:val="0"/>
  </w:num>
  <w:num w:numId="11">
    <w:abstractNumId w:val="6"/>
  </w:num>
  <w:num w:numId="12">
    <w:abstractNumId w:val="28"/>
  </w:num>
  <w:num w:numId="13">
    <w:abstractNumId w:val="15"/>
  </w:num>
  <w:num w:numId="14">
    <w:abstractNumId w:val="20"/>
  </w:num>
  <w:num w:numId="15">
    <w:abstractNumId w:val="29"/>
  </w:num>
  <w:num w:numId="16">
    <w:abstractNumId w:val="14"/>
  </w:num>
  <w:num w:numId="17">
    <w:abstractNumId w:val="1"/>
  </w:num>
  <w:num w:numId="18">
    <w:abstractNumId w:val="42"/>
  </w:num>
  <w:num w:numId="19">
    <w:abstractNumId w:val="31"/>
  </w:num>
  <w:num w:numId="20">
    <w:abstractNumId w:val="41"/>
  </w:num>
  <w:num w:numId="21">
    <w:abstractNumId w:val="8"/>
  </w:num>
  <w:num w:numId="22">
    <w:abstractNumId w:val="23"/>
  </w:num>
  <w:num w:numId="23">
    <w:abstractNumId w:val="32"/>
  </w:num>
  <w:num w:numId="24">
    <w:abstractNumId w:val="13"/>
  </w:num>
  <w:num w:numId="25">
    <w:abstractNumId w:val="17"/>
  </w:num>
  <w:num w:numId="26">
    <w:abstractNumId w:val="36"/>
  </w:num>
  <w:num w:numId="27">
    <w:abstractNumId w:val="24"/>
  </w:num>
  <w:num w:numId="28">
    <w:abstractNumId w:val="16"/>
  </w:num>
  <w:num w:numId="29">
    <w:abstractNumId w:val="12"/>
  </w:num>
  <w:num w:numId="30">
    <w:abstractNumId w:val="4"/>
  </w:num>
  <w:num w:numId="31">
    <w:abstractNumId w:val="34"/>
  </w:num>
  <w:num w:numId="32">
    <w:abstractNumId w:val="38"/>
  </w:num>
  <w:num w:numId="33">
    <w:abstractNumId w:val="11"/>
  </w:num>
  <w:num w:numId="34">
    <w:abstractNumId w:val="18"/>
  </w:num>
  <w:num w:numId="35">
    <w:abstractNumId w:val="40"/>
  </w:num>
  <w:num w:numId="36">
    <w:abstractNumId w:val="30"/>
  </w:num>
  <w:num w:numId="37">
    <w:abstractNumId w:val="35"/>
  </w:num>
  <w:num w:numId="38">
    <w:abstractNumId w:val="25"/>
  </w:num>
  <w:num w:numId="39">
    <w:abstractNumId w:val="19"/>
  </w:num>
  <w:num w:numId="40">
    <w:abstractNumId w:val="21"/>
  </w:num>
  <w:num w:numId="41">
    <w:abstractNumId w:val="3"/>
  </w:num>
  <w:num w:numId="42">
    <w:abstractNumId w:val="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12"/>
    <w:rsid w:val="000336EB"/>
    <w:rsid w:val="000456CE"/>
    <w:rsid w:val="000F3CF1"/>
    <w:rsid w:val="00140F47"/>
    <w:rsid w:val="001B654E"/>
    <w:rsid w:val="00236112"/>
    <w:rsid w:val="00244260"/>
    <w:rsid w:val="002A38D9"/>
    <w:rsid w:val="002A4F95"/>
    <w:rsid w:val="002B4355"/>
    <w:rsid w:val="004C228A"/>
    <w:rsid w:val="0051087F"/>
    <w:rsid w:val="005516DF"/>
    <w:rsid w:val="00621E41"/>
    <w:rsid w:val="00625661"/>
    <w:rsid w:val="00636E54"/>
    <w:rsid w:val="006D5F34"/>
    <w:rsid w:val="0073123B"/>
    <w:rsid w:val="00752D43"/>
    <w:rsid w:val="00775DFC"/>
    <w:rsid w:val="00792CC5"/>
    <w:rsid w:val="007A403F"/>
    <w:rsid w:val="007F7150"/>
    <w:rsid w:val="00801398"/>
    <w:rsid w:val="00822845"/>
    <w:rsid w:val="00852919"/>
    <w:rsid w:val="009114F3"/>
    <w:rsid w:val="009213B9"/>
    <w:rsid w:val="009B40ED"/>
    <w:rsid w:val="009D2AAF"/>
    <w:rsid w:val="00AB786C"/>
    <w:rsid w:val="00B17945"/>
    <w:rsid w:val="00B21498"/>
    <w:rsid w:val="00B95DCC"/>
    <w:rsid w:val="00C92095"/>
    <w:rsid w:val="00CF2E4E"/>
    <w:rsid w:val="00D9635D"/>
    <w:rsid w:val="00DA7D34"/>
    <w:rsid w:val="00DC4E88"/>
    <w:rsid w:val="00DF143C"/>
    <w:rsid w:val="00E02EA5"/>
    <w:rsid w:val="00E052F1"/>
    <w:rsid w:val="00E1436D"/>
    <w:rsid w:val="00E428FF"/>
    <w:rsid w:val="00E51434"/>
    <w:rsid w:val="00EE1B47"/>
    <w:rsid w:val="00F15A2F"/>
    <w:rsid w:val="00F347A5"/>
    <w:rsid w:val="00F4381B"/>
    <w:rsid w:val="00FA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7D92"/>
  <w15:chartTrackingRefBased/>
  <w15:docId w15:val="{8690435E-2D29-424B-B728-E8BD2D42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1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1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4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47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347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4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7A5"/>
  </w:style>
  <w:style w:type="paragraph" w:styleId="Stopka">
    <w:name w:val="footer"/>
    <w:basedOn w:val="Normalny"/>
    <w:link w:val="StopkaZnak"/>
    <w:uiPriority w:val="99"/>
    <w:unhideWhenUsed/>
    <w:rsid w:val="00F34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3824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Binkowska</dc:creator>
  <cp:keywords/>
  <dc:description/>
  <cp:lastModifiedBy>Anna Traczyk</cp:lastModifiedBy>
  <cp:revision>3</cp:revision>
  <cp:lastPrinted>2023-08-02T09:16:00Z</cp:lastPrinted>
  <dcterms:created xsi:type="dcterms:W3CDTF">2024-08-05T09:43:00Z</dcterms:created>
  <dcterms:modified xsi:type="dcterms:W3CDTF">2025-01-03T12:28:00Z</dcterms:modified>
</cp:coreProperties>
</file>