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ED10AA" w:rsidRDefault="00870337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 xml:space="preserve">UCHWAŁA NR </w:t>
      </w:r>
      <w:r w:rsidR="004F6C1E" w:rsidRPr="00ED10AA">
        <w:rPr>
          <w:rFonts w:ascii="Arial" w:hAnsi="Arial" w:cs="Arial"/>
          <w:sz w:val="24"/>
          <w:szCs w:val="24"/>
        </w:rPr>
        <w:t>2</w:t>
      </w:r>
      <w:r w:rsidR="00986A8B" w:rsidRPr="00ED10AA">
        <w:rPr>
          <w:rFonts w:ascii="Arial" w:hAnsi="Arial" w:cs="Arial"/>
          <w:sz w:val="24"/>
          <w:szCs w:val="24"/>
        </w:rPr>
        <w:t>7</w:t>
      </w:r>
      <w:r w:rsidRPr="00ED10AA">
        <w:rPr>
          <w:rFonts w:ascii="Arial" w:hAnsi="Arial" w:cs="Arial"/>
          <w:sz w:val="24"/>
          <w:szCs w:val="24"/>
        </w:rPr>
        <w:t>/2021/2022</w:t>
      </w:r>
    </w:p>
    <w:p w:rsidR="00870337" w:rsidRPr="00ED10AA" w:rsidRDefault="00870337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ED10AA" w:rsidRDefault="00870337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ED10AA" w:rsidRDefault="006A1832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w Warszawie</w:t>
      </w:r>
    </w:p>
    <w:p w:rsidR="00870337" w:rsidRPr="00ED10AA" w:rsidRDefault="00870337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 xml:space="preserve">z dnia </w:t>
      </w:r>
      <w:r w:rsidR="00D41BA0" w:rsidRPr="00ED10AA">
        <w:rPr>
          <w:rFonts w:ascii="Arial" w:hAnsi="Arial" w:cs="Arial"/>
          <w:sz w:val="24"/>
          <w:szCs w:val="24"/>
        </w:rPr>
        <w:t>27 stycznia</w:t>
      </w:r>
      <w:r w:rsidR="004F6C1E" w:rsidRPr="00ED10AA">
        <w:rPr>
          <w:rFonts w:ascii="Arial" w:hAnsi="Arial" w:cs="Arial"/>
          <w:sz w:val="24"/>
          <w:szCs w:val="24"/>
        </w:rPr>
        <w:t xml:space="preserve"> </w:t>
      </w:r>
      <w:r w:rsidRPr="00ED10AA">
        <w:rPr>
          <w:rFonts w:ascii="Arial" w:hAnsi="Arial" w:cs="Arial"/>
          <w:sz w:val="24"/>
          <w:szCs w:val="24"/>
        </w:rPr>
        <w:t>202</w:t>
      </w:r>
      <w:r w:rsidR="00D41BA0" w:rsidRPr="00ED10AA">
        <w:rPr>
          <w:rFonts w:ascii="Arial" w:hAnsi="Arial" w:cs="Arial"/>
          <w:sz w:val="24"/>
          <w:szCs w:val="24"/>
        </w:rPr>
        <w:t>2</w:t>
      </w:r>
      <w:r w:rsidRPr="00ED10AA">
        <w:rPr>
          <w:rFonts w:ascii="Arial" w:hAnsi="Arial" w:cs="Arial"/>
          <w:sz w:val="24"/>
          <w:szCs w:val="24"/>
        </w:rPr>
        <w:t xml:space="preserve"> r.</w:t>
      </w:r>
    </w:p>
    <w:p w:rsidR="00F208FE" w:rsidRPr="00ED10AA" w:rsidRDefault="004E7B8A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w</w:t>
      </w:r>
      <w:r w:rsidR="00F208FE" w:rsidRPr="00ED10AA">
        <w:rPr>
          <w:rFonts w:ascii="Arial" w:hAnsi="Arial" w:cs="Arial"/>
          <w:sz w:val="24"/>
          <w:szCs w:val="24"/>
        </w:rPr>
        <w:t xml:space="preserve"> sprawie </w:t>
      </w:r>
      <w:r w:rsidR="00986A8B" w:rsidRPr="00ED10AA">
        <w:rPr>
          <w:rFonts w:ascii="Arial" w:hAnsi="Arial" w:cs="Arial"/>
          <w:sz w:val="24"/>
          <w:szCs w:val="24"/>
        </w:rPr>
        <w:t>zmian w statucie szkoły</w:t>
      </w:r>
    </w:p>
    <w:p w:rsidR="006A1832" w:rsidRPr="00ED10AA" w:rsidRDefault="00986A8B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na podstawie art. 80 ust. 2 pkt 1 ustawy z 14 grudnia 2016 r. Prawo oświatowe uchwala się co następuje:</w:t>
      </w:r>
    </w:p>
    <w:p w:rsidR="006A1832" w:rsidRPr="00ED10AA" w:rsidRDefault="006A1832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§ 1</w:t>
      </w:r>
    </w:p>
    <w:p w:rsidR="006A1832" w:rsidRPr="00ED10AA" w:rsidRDefault="00986A8B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 xml:space="preserve">W statucie szkoły dokonuje się następujących zmian: </w:t>
      </w:r>
      <w:r w:rsidR="006A1832" w:rsidRPr="00ED10AA">
        <w:rPr>
          <w:rFonts w:ascii="Arial" w:hAnsi="Arial" w:cs="Arial"/>
          <w:sz w:val="24"/>
          <w:szCs w:val="24"/>
        </w:rPr>
        <w:t xml:space="preserve"> </w:t>
      </w:r>
    </w:p>
    <w:p w:rsidR="00986A8B" w:rsidRPr="00ED10AA" w:rsidRDefault="00986A8B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 xml:space="preserve">§ 44. p. 8. otrzymuje brzmienie: </w:t>
      </w:r>
      <w:r w:rsidRPr="00ED10AA">
        <w:rPr>
          <w:rFonts w:ascii="Arial" w:hAnsi="Arial" w:cs="Arial"/>
          <w:sz w:val="24"/>
          <w:szCs w:val="24"/>
        </w:rPr>
        <w:br/>
        <w:t>2) oceny ze sprawdzianów;</w:t>
      </w:r>
    </w:p>
    <w:p w:rsidR="00986A8B" w:rsidRPr="00ED10AA" w:rsidRDefault="00986A8B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a) w przypadku przełożenia terminu sprawdzianu przez klasę nie wlicza się on do</w:t>
      </w:r>
    </w:p>
    <w:p w:rsidR="00986A8B" w:rsidRPr="00ED10AA" w:rsidRDefault="00986A8B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tygodniowego limitu liczby sprawdzianów określonego w § 44 ust. 8 pkt.</w:t>
      </w:r>
    </w:p>
    <w:p w:rsidR="00986A8B" w:rsidRPr="00ED10AA" w:rsidRDefault="00986A8B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b) jeśli sprawdzian nie odbędzie się w pierwotnie planowanym terminie w związku z</w:t>
      </w:r>
    </w:p>
    <w:p w:rsidR="00986A8B" w:rsidRPr="00ED10AA" w:rsidRDefault="00986A8B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wycieczką bądź innym wydarzeniem o randze szkolnej lub klasowej, której termin został podany do wiadomości już po wpisaniu sprawdzianu do dziennika elektronicznego, bądź w związku z innym wyjściem zorganizowanym to odbywa się on na najbliższej lekcji danego przedmiotu i nie obowiązują tygodniowe limity liczby sprawdzianów określone w § 44 ust. 9 pkt. 4</w:t>
      </w:r>
    </w:p>
    <w:p w:rsidR="00986A8B" w:rsidRPr="00ED10AA" w:rsidRDefault="00986A8B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c) uczeń, który nie przystąpił do sprawdzianu w związku z krótkotrwałą nieobecnością (do trzech dni, włączając dzień w którym odbył się sprawdzian) przystępuje do napisania sprawdzianu na najbliższej lekcji danego przedmiotu i nie obowiązują tygodniowe limity liczby sprawdzianów określone w § 44 ust. 9 pkt. 4</w:t>
      </w:r>
    </w:p>
    <w:p w:rsidR="006A1832" w:rsidRPr="00ED10AA" w:rsidRDefault="006A1832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§  2</w:t>
      </w:r>
    </w:p>
    <w:p w:rsidR="006A1832" w:rsidRPr="00ED10AA" w:rsidRDefault="006A1832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ED10AA" w:rsidRDefault="00051514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lastRenderedPageBreak/>
        <w:t>§  3</w:t>
      </w:r>
    </w:p>
    <w:p w:rsidR="00870337" w:rsidRPr="00ED10AA" w:rsidRDefault="006A1832" w:rsidP="00ED10AA">
      <w:pPr>
        <w:spacing w:line="360" w:lineRule="auto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sz w:val="24"/>
          <w:szCs w:val="24"/>
        </w:rPr>
        <w:t>Uchwała wchodzi w życie z dniem uchwalenia.</w:t>
      </w:r>
    </w:p>
    <w:p w:rsidR="004E7B8A" w:rsidRPr="00ED10AA" w:rsidRDefault="00ED10AA" w:rsidP="00ED10AA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P</w:t>
      </w:r>
      <w:r w:rsidR="004E7B8A" w:rsidRPr="00ED10AA">
        <w:rPr>
          <w:rFonts w:ascii="Arial" w:eastAsia="Calibri" w:hAnsi="Arial" w:cs="Arial"/>
          <w:sz w:val="24"/>
          <w:szCs w:val="24"/>
        </w:rPr>
        <w:t>rzewodniczący Rady Pedagogicznej</w:t>
      </w:r>
    </w:p>
    <w:p w:rsidR="004E7B8A" w:rsidRPr="00ED10AA" w:rsidRDefault="004E7B8A" w:rsidP="00ED10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10AA">
        <w:rPr>
          <w:rFonts w:ascii="Arial" w:eastAsia="Times New Roman" w:hAnsi="Arial" w:cs="Arial"/>
          <w:sz w:val="24"/>
          <w:szCs w:val="24"/>
          <w:lang w:eastAsia="pl-PL"/>
        </w:rPr>
        <w:t>/-/ Ewa Kubacka</w:t>
      </w:r>
    </w:p>
    <w:p w:rsidR="004E7B8A" w:rsidRPr="00ED10AA" w:rsidRDefault="004E7B8A" w:rsidP="00ED10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10AA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4E7B8A" w:rsidRPr="00ED10AA" w:rsidRDefault="004E7B8A" w:rsidP="00ED10AA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D10AA">
        <w:rPr>
          <w:rFonts w:ascii="Arial" w:eastAsia="Times New Roman" w:hAnsi="Arial" w:cs="Arial"/>
          <w:sz w:val="24"/>
          <w:szCs w:val="24"/>
          <w:lang w:eastAsia="pl-PL"/>
        </w:rPr>
        <w:t>im. Marii Skłodowskiej - Curie w Warszawie</w:t>
      </w:r>
    </w:p>
    <w:p w:rsidR="008416AF" w:rsidRPr="00D0317A" w:rsidRDefault="008416AF" w:rsidP="004E7B8A">
      <w:pPr>
        <w:jc w:val="right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2C" w:rsidRDefault="0084032C">
      <w:pPr>
        <w:spacing w:after="0" w:line="240" w:lineRule="auto"/>
      </w:pPr>
      <w:r>
        <w:separator/>
      </w:r>
    </w:p>
  </w:endnote>
  <w:endnote w:type="continuationSeparator" w:id="0">
    <w:p w:rsidR="0084032C" w:rsidRDefault="0084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840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2C" w:rsidRDefault="0084032C">
      <w:pPr>
        <w:spacing w:after="0" w:line="240" w:lineRule="auto"/>
      </w:pPr>
      <w:r>
        <w:separator/>
      </w:r>
    </w:p>
  </w:footnote>
  <w:footnote w:type="continuationSeparator" w:id="0">
    <w:p w:rsidR="0084032C" w:rsidRDefault="00840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7E36"/>
    <w:rsid w:val="001F51C7"/>
    <w:rsid w:val="002A5510"/>
    <w:rsid w:val="002D60CC"/>
    <w:rsid w:val="002E15F5"/>
    <w:rsid w:val="00321C75"/>
    <w:rsid w:val="004C172F"/>
    <w:rsid w:val="004E7B8A"/>
    <w:rsid w:val="004F6C1E"/>
    <w:rsid w:val="005010F0"/>
    <w:rsid w:val="005678FF"/>
    <w:rsid w:val="005B2377"/>
    <w:rsid w:val="006A1832"/>
    <w:rsid w:val="00741AE0"/>
    <w:rsid w:val="008127AF"/>
    <w:rsid w:val="0084032C"/>
    <w:rsid w:val="008416AF"/>
    <w:rsid w:val="00870337"/>
    <w:rsid w:val="008B36FB"/>
    <w:rsid w:val="008E2303"/>
    <w:rsid w:val="00983A2E"/>
    <w:rsid w:val="00986A8B"/>
    <w:rsid w:val="009C499A"/>
    <w:rsid w:val="00A42119"/>
    <w:rsid w:val="00BC011E"/>
    <w:rsid w:val="00C272D1"/>
    <w:rsid w:val="00CA74A6"/>
    <w:rsid w:val="00CD4CE1"/>
    <w:rsid w:val="00D0317A"/>
    <w:rsid w:val="00D07E50"/>
    <w:rsid w:val="00D1150F"/>
    <w:rsid w:val="00D41BA0"/>
    <w:rsid w:val="00D8016B"/>
    <w:rsid w:val="00DC0B98"/>
    <w:rsid w:val="00E31436"/>
    <w:rsid w:val="00ED10AA"/>
    <w:rsid w:val="00F208F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3420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2022-10-31T11:20:00Z</dcterms:created>
  <dcterms:modified xsi:type="dcterms:W3CDTF">2022-11-08T09:53:00Z</dcterms:modified>
</cp:coreProperties>
</file>