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72CA" w14:textId="28D287E9" w:rsidR="00023EEC" w:rsidRPr="007C48EF" w:rsidRDefault="0041149E" w:rsidP="007C48E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7C48EF">
        <w:rPr>
          <w:rFonts w:asciiTheme="minorHAnsi" w:hAnsiTheme="minorHAnsi" w:cstheme="minorHAnsi"/>
          <w:b/>
          <w:sz w:val="24"/>
          <w:szCs w:val="24"/>
        </w:rPr>
        <w:t xml:space="preserve">Wymagania edukacyjne na poszczególne oceny </w:t>
      </w:r>
      <w:r w:rsidR="00C53D31" w:rsidRPr="007C48EF">
        <w:rPr>
          <w:rFonts w:asciiTheme="minorHAnsi" w:hAnsiTheme="minorHAnsi" w:cstheme="minorHAnsi"/>
          <w:b/>
          <w:sz w:val="24"/>
          <w:szCs w:val="24"/>
        </w:rPr>
        <w:br/>
      </w:r>
      <w:r w:rsidR="00445652" w:rsidRPr="007C48EF">
        <w:rPr>
          <w:rFonts w:asciiTheme="minorHAnsi" w:hAnsiTheme="minorHAnsi" w:cstheme="minorHAnsi"/>
          <w:b/>
          <w:i/>
          <w:sz w:val="24"/>
          <w:szCs w:val="24"/>
        </w:rPr>
        <w:t>N</w:t>
      </w:r>
      <w:r w:rsidR="00C53D31" w:rsidRPr="007C48EF">
        <w:rPr>
          <w:rFonts w:asciiTheme="minorHAnsi" w:hAnsiTheme="minorHAnsi" w:cstheme="minorHAnsi"/>
          <w:b/>
          <w:i/>
          <w:sz w:val="24"/>
          <w:szCs w:val="24"/>
        </w:rPr>
        <w:t>OWE</w:t>
      </w:r>
      <w:r w:rsidR="00445652" w:rsidRPr="007C48E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53D31" w:rsidRPr="007C48EF">
        <w:rPr>
          <w:rFonts w:asciiTheme="minorHAnsi" w:hAnsiTheme="minorHAnsi" w:cstheme="minorHAnsi"/>
          <w:b/>
          <w:i/>
          <w:sz w:val="24"/>
          <w:szCs w:val="24"/>
        </w:rPr>
        <w:t>S</w:t>
      </w:r>
      <w:r w:rsidR="00445652" w:rsidRPr="007C48EF">
        <w:rPr>
          <w:rFonts w:asciiTheme="minorHAnsi" w:hAnsiTheme="minorHAnsi" w:cstheme="minorHAnsi"/>
          <w:b/>
          <w:i/>
          <w:sz w:val="24"/>
          <w:szCs w:val="24"/>
        </w:rPr>
        <w:t>łowa na start</w:t>
      </w:r>
      <w:r w:rsidR="00C53D31" w:rsidRPr="007C48EF">
        <w:rPr>
          <w:rFonts w:asciiTheme="minorHAnsi" w:hAnsiTheme="minorHAnsi" w:cstheme="minorHAnsi"/>
          <w:b/>
          <w:i/>
          <w:sz w:val="24"/>
          <w:szCs w:val="24"/>
        </w:rPr>
        <w:t>!</w:t>
      </w:r>
      <w:r w:rsidR="003343B0" w:rsidRPr="007C48EF">
        <w:rPr>
          <w:rFonts w:asciiTheme="minorHAnsi" w:hAnsiTheme="minorHAnsi" w:cstheme="minorHAnsi"/>
          <w:b/>
          <w:sz w:val="24"/>
          <w:szCs w:val="24"/>
        </w:rPr>
        <w:t xml:space="preserve"> klasa 8</w:t>
      </w:r>
    </w:p>
    <w:p w14:paraId="2D2570F2" w14:textId="77777777" w:rsidR="00344032" w:rsidRPr="007C48EF" w:rsidRDefault="00344032" w:rsidP="007C48E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06ACB49" w14:textId="1B764D5A" w:rsidR="0041149E" w:rsidRPr="007C48EF" w:rsidRDefault="0041149E" w:rsidP="007C48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C48EF">
        <w:rPr>
          <w:rFonts w:asciiTheme="minorHAnsi" w:hAnsiTheme="minorHAnsi" w:cstheme="minorHAnsi"/>
          <w:sz w:val="24"/>
          <w:szCs w:val="24"/>
        </w:rPr>
        <w:t>Prezentowane wymagania edukacyjne są zintegrowane z  realizacj</w:t>
      </w:r>
      <w:r w:rsidR="0022556F" w:rsidRPr="007C48EF">
        <w:rPr>
          <w:rFonts w:asciiTheme="minorHAnsi" w:hAnsiTheme="minorHAnsi" w:cstheme="minorHAnsi"/>
          <w:sz w:val="24"/>
          <w:szCs w:val="24"/>
        </w:rPr>
        <w:t>ą</w:t>
      </w:r>
      <w:r w:rsidRPr="007C48EF">
        <w:rPr>
          <w:rFonts w:asciiTheme="minorHAnsi" w:hAnsiTheme="minorHAnsi" w:cstheme="minorHAnsi"/>
          <w:sz w:val="24"/>
          <w:szCs w:val="24"/>
        </w:rPr>
        <w:t xml:space="preserve"> materiału zawartego w podręczniku </w:t>
      </w:r>
      <w:r w:rsidR="00445652" w:rsidRPr="007C48EF">
        <w:rPr>
          <w:rFonts w:asciiTheme="minorHAnsi" w:hAnsiTheme="minorHAnsi" w:cstheme="minorHAnsi"/>
          <w:i/>
          <w:iCs/>
          <w:sz w:val="24"/>
          <w:szCs w:val="24"/>
        </w:rPr>
        <w:t xml:space="preserve">Nowe </w:t>
      </w:r>
      <w:r w:rsidR="00C53D31" w:rsidRPr="007C48EF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445652" w:rsidRPr="007C48EF">
        <w:rPr>
          <w:rFonts w:asciiTheme="minorHAnsi" w:hAnsiTheme="minorHAnsi" w:cstheme="minorHAnsi"/>
          <w:i/>
          <w:iCs/>
          <w:sz w:val="24"/>
          <w:szCs w:val="24"/>
        </w:rPr>
        <w:t>łowa na start</w:t>
      </w:r>
      <w:r w:rsidR="00C53D31" w:rsidRPr="007C48EF">
        <w:rPr>
          <w:rFonts w:asciiTheme="minorHAnsi" w:hAnsiTheme="minorHAnsi" w:cstheme="minorHAnsi"/>
          <w:i/>
          <w:iCs/>
          <w:sz w:val="24"/>
          <w:szCs w:val="24"/>
        </w:rPr>
        <w:t>!</w:t>
      </w:r>
      <w:r w:rsidR="00445652" w:rsidRPr="007C48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C48EF">
        <w:rPr>
          <w:rFonts w:asciiTheme="minorHAnsi" w:hAnsiTheme="minorHAnsi" w:cstheme="minorHAnsi"/>
          <w:sz w:val="24"/>
          <w:szCs w:val="24"/>
        </w:rPr>
        <w:t xml:space="preserve">w </w:t>
      </w:r>
      <w:r w:rsidR="007F0364" w:rsidRPr="007C48EF">
        <w:rPr>
          <w:rFonts w:asciiTheme="minorHAnsi" w:hAnsiTheme="minorHAnsi" w:cstheme="minorHAnsi"/>
          <w:sz w:val="24"/>
          <w:szCs w:val="24"/>
        </w:rPr>
        <w:t xml:space="preserve">klasie </w:t>
      </w:r>
      <w:r w:rsidR="003343B0" w:rsidRPr="007C48EF">
        <w:rPr>
          <w:rFonts w:asciiTheme="minorHAnsi" w:hAnsiTheme="minorHAnsi" w:cstheme="minorHAnsi"/>
          <w:sz w:val="24"/>
          <w:szCs w:val="24"/>
        </w:rPr>
        <w:t>8</w:t>
      </w:r>
      <w:r w:rsidRPr="007C48EF">
        <w:rPr>
          <w:rFonts w:asciiTheme="minorHAnsi" w:hAnsiTheme="minorHAnsi" w:cstheme="minorHAnsi"/>
          <w:sz w:val="24"/>
          <w:szCs w:val="24"/>
        </w:rPr>
        <w:t>. Wymagania dostosowano do sześciostopniowej skali ocen.</w:t>
      </w:r>
    </w:p>
    <w:p w14:paraId="6C055B0D" w14:textId="77777777" w:rsidR="00023EEC" w:rsidRPr="007C48EF" w:rsidRDefault="00023EEC" w:rsidP="007C48E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7C48EF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Wymagania konieczne</w:t>
            </w:r>
          </w:p>
          <w:p w14:paraId="56332D16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(ocena dopuszczająca)</w:t>
            </w:r>
          </w:p>
          <w:p w14:paraId="04558CC6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062AFF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AC52C7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Wymagania podstawowe</w:t>
            </w:r>
          </w:p>
          <w:p w14:paraId="1E25083A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(ocena dostateczna)</w:t>
            </w:r>
          </w:p>
          <w:p w14:paraId="0DB968CC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F617C7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Uczeń potrafi to, co na ocenę dopuszczającą</w:t>
            </w:r>
            <w:r w:rsidR="00C53D3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Wymagania rozszerzające</w:t>
            </w:r>
          </w:p>
          <w:p w14:paraId="615F36C7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(ocena dobra)</w:t>
            </w:r>
          </w:p>
          <w:p w14:paraId="1CC54B1C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DF2A57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Uczeń potrafi to, co na ocenę dostateczną</w:t>
            </w:r>
            <w:r w:rsidR="00C53D3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Wymagania dopełniające</w:t>
            </w:r>
          </w:p>
          <w:p w14:paraId="64D850E6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(ocena bardzo dobra)</w:t>
            </w:r>
          </w:p>
          <w:p w14:paraId="59A47240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BFF445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Uczeń potrafi to, co na ocenę dobrą</w:t>
            </w:r>
            <w:r w:rsidR="00C53D3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Wymagania wykraczające</w:t>
            </w:r>
          </w:p>
          <w:p w14:paraId="6ACB8831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(ocena celująca)</w:t>
            </w:r>
          </w:p>
          <w:p w14:paraId="1D34BF2E" w14:textId="7777777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971976" w14:textId="7955F7E7" w:rsidR="0041149E" w:rsidRPr="007C48EF" w:rsidRDefault="0041149E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Uczeń potrafi to, co na ocenę bardzo dobrą</w:t>
            </w:r>
            <w:r w:rsidR="00C53D3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oraz:</w:t>
            </w:r>
          </w:p>
        </w:tc>
      </w:tr>
      <w:tr w:rsidR="003343B0" w:rsidRPr="007C48EF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</w:p>
          <w:p w14:paraId="46C15164" w14:textId="7D1BDEB2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 obraz</w:t>
            </w:r>
          </w:p>
          <w:p w14:paraId="497B91F6" w14:textId="0E0E35A8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53D3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wymienić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sposób ukazania społeczności miejskiej na obrazie</w:t>
            </w:r>
          </w:p>
          <w:p w14:paraId="1A4F2D49" w14:textId="77777777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 obraz z innymi tekstami kultury przedstawiającymi miasto</w:t>
            </w:r>
          </w:p>
        </w:tc>
      </w:tr>
      <w:tr w:rsidR="003343B0" w:rsidRPr="007C48EF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</w:p>
          <w:p w14:paraId="0EB2525B" w14:textId="4851E993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Twórca i jego czasy. 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elementy autobiograficzne w książce</w:t>
            </w:r>
            <w:r w:rsidR="004025E0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25E0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7C48EF" w:rsidRDefault="004025E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7C48EF" w:rsidRDefault="004025E0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o wydarzeniach historycznych współczesnych autorowi</w:t>
            </w:r>
          </w:p>
        </w:tc>
      </w:tr>
      <w:tr w:rsidR="003343B0" w:rsidRPr="007C48EF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7C48EF" w:rsidRDefault="004025E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</w:t>
            </w:r>
          </w:p>
          <w:p w14:paraId="77F21EA5" w14:textId="3DF55941" w:rsidR="003343B0" w:rsidRPr="007C48EF" w:rsidRDefault="004025E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tropach tradycji – Melchior Wańkowicz, </w:t>
            </w: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Ziele na kraterze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fragmentu</w:t>
            </w:r>
            <w:r w:rsidR="00FC506B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5DCB3DFB" w14:textId="77777777" w:rsidR="003343B0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bohaterów fragmentu</w:t>
            </w:r>
            <w:r w:rsidR="00FC506B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bohaterów obu fragmentów</w:t>
            </w:r>
            <w:r w:rsidR="00FC506B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7C48EF" w:rsidRDefault="00044FA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świat znikający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opis interesującego miejsca w swoim regionie</w:t>
            </w:r>
          </w:p>
        </w:tc>
      </w:tr>
      <w:tr w:rsidR="003343B0" w:rsidRPr="007C48EF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</w:p>
          <w:p w14:paraId="263D3614" w14:textId="270C99AE" w:rsidR="00044FA7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Odpowiedzialność za słowo – Melchior Wańkowicz, </w:t>
            </w: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Tędy i owędy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5505C95" w14:textId="77777777" w:rsidR="003343B0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7C48EF" w:rsidRDefault="00EE2C8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pojęci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literatura faktu, reportaż</w:t>
            </w:r>
          </w:p>
          <w:p w14:paraId="60B792C7" w14:textId="77777777" w:rsidR="00044FA7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fragmentu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7D86BF58" w14:textId="77777777" w:rsidR="00044FA7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bohaterów fragmentu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3567981E" w14:textId="584154D0" w:rsidR="00C44E23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>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zadania rese</w:t>
            </w:r>
            <w:r w:rsidR="00FC506B" w:rsidRPr="007C48E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rc</w:t>
            </w:r>
            <w:r w:rsidR="00FC506B" w:rsidRPr="007C48E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scharakteryzować bohaterów fragmentu</w:t>
            </w:r>
          </w:p>
          <w:p w14:paraId="53CCC313" w14:textId="77777777" w:rsidR="003343B0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wyliczyć i omówić problemy, z 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którymi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7C48EF" w:rsidRDefault="00044FA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sformułowaną przez ojca Marty puentę</w:t>
            </w:r>
          </w:p>
          <w:p w14:paraId="43399C15" w14:textId="361B5B19" w:rsidR="003343B0" w:rsidRPr="007C48EF" w:rsidRDefault="00044FA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 wyrażenia środowiskowe, wyjaśnić ich znaczenia i określić 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ich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funkcj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7C48EF" w:rsidRDefault="00044FA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rzetelnych źródeł informacji</w:t>
            </w:r>
          </w:p>
        </w:tc>
      </w:tr>
      <w:tr w:rsidR="003343B0" w:rsidRPr="007C48EF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6. </w:t>
            </w:r>
          </w:p>
          <w:p w14:paraId="0042FF16" w14:textId="2FDC3862" w:rsidR="003343B0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zreferować treść wiersza</w:t>
            </w:r>
          </w:p>
          <w:p w14:paraId="3AD6B094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literacki</w:t>
            </w:r>
          </w:p>
          <w:p w14:paraId="5940FB5A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podmiot liryczny</w:t>
            </w:r>
          </w:p>
          <w:p w14:paraId="2CF78084" w14:textId="77777777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funkcję zwrotów do adresata</w:t>
            </w:r>
          </w:p>
          <w:p w14:paraId="538BD3C4" w14:textId="5282A273" w:rsidR="003343B0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opisać emocje 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elementy tworzące atmosferę spotkania bliskich osób</w:t>
            </w:r>
          </w:p>
          <w:p w14:paraId="7EAA14D2" w14:textId="77777777" w:rsidR="003343B0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wiersza</w:t>
            </w:r>
          </w:p>
          <w:p w14:paraId="023D185B" w14:textId="789F03D8" w:rsidR="003343B0" w:rsidRPr="007C48EF" w:rsidRDefault="006D15C8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swoje spostrzeżenia 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dotyczące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7C48EF" w:rsidRDefault="006D15C8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sposób przedstawienia spotkania bliskich w wybranym tekście kultury</w:t>
            </w:r>
          </w:p>
        </w:tc>
      </w:tr>
      <w:tr w:rsidR="003343B0" w:rsidRPr="007C48EF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7. </w:t>
            </w:r>
          </w:p>
          <w:p w14:paraId="1FACC3ED" w14:textId="786A439D" w:rsidR="003343B0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zreferować treść wiersza</w:t>
            </w:r>
          </w:p>
          <w:p w14:paraId="0DEDF23D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określić rodzaj liryki </w:t>
            </w:r>
          </w:p>
          <w:p w14:paraId="7C72C2E8" w14:textId="77777777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wyjaśnić, w imieniu jakiej zbiorowości wypowiada się podmiot liryczny</w:t>
            </w:r>
          </w:p>
          <w:p w14:paraId="3F2DF512" w14:textId="77777777" w:rsidR="003343B0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zabieg stylistyczny zastosowany na początku wiersza</w:t>
            </w:r>
          </w:p>
          <w:p w14:paraId="12C1B0F0" w14:textId="0CAC0469" w:rsidR="003343B0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omówić funkcję użycia słowa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ludożerca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zakończenie wiersza</w:t>
            </w:r>
          </w:p>
          <w:p w14:paraId="410CFB29" w14:textId="77777777" w:rsidR="003343B0" w:rsidRPr="007C48EF" w:rsidRDefault="006D15C8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7C48EF" w:rsidRDefault="006D15C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„ludożerców” w codziennej rzeczywistości</w:t>
            </w:r>
          </w:p>
          <w:p w14:paraId="2D8316A8" w14:textId="36ACCA2F" w:rsidR="003343B0" w:rsidRPr="007C48EF" w:rsidRDefault="00D32A2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podjąć dyskusję na temat: </w:t>
            </w:r>
            <w:r w:rsidR="00853581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6D15C8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zy każdy ma w sob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ie ludożercę?</w:t>
            </w:r>
          </w:p>
        </w:tc>
      </w:tr>
      <w:tr w:rsidR="003343B0" w:rsidRPr="007C48EF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</w:p>
          <w:p w14:paraId="06103E99" w14:textId="5C341F65" w:rsidR="003343B0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zreferować treść wywiadu</w:t>
            </w:r>
          </w:p>
          <w:p w14:paraId="442253F9" w14:textId="77777777" w:rsidR="006D691A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przynależność tekstu do gatunku prasowego</w:t>
            </w:r>
          </w:p>
          <w:p w14:paraId="73FC59C3" w14:textId="77777777" w:rsidR="003343B0" w:rsidRPr="007C48EF" w:rsidRDefault="003343B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wyjaśnić, w jaki sposób powstają stereotypy</w:t>
            </w:r>
          </w:p>
          <w:p w14:paraId="7FBE3B43" w14:textId="77777777" w:rsidR="003343B0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omówić, w jaki sposób stereoty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sytuacje, w jakich stereotypy mogą być groźne</w:t>
            </w:r>
          </w:p>
          <w:p w14:paraId="20CDBC7C" w14:textId="1CE1A652" w:rsidR="003343B0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rolę indywidua</w:t>
            </w:r>
            <w:r w:rsidR="00853581" w:rsidRPr="007C48E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interpretować znaczenie wyrażenia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mentalne szufladki</w:t>
            </w:r>
          </w:p>
          <w:p w14:paraId="05573546" w14:textId="77777777" w:rsidR="003343B0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7C48EF" w:rsidRDefault="006D691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i omówić teksty kultury prezentujące stereotypowe traktowanie jakiejś grupy</w:t>
            </w:r>
          </w:p>
        </w:tc>
      </w:tr>
      <w:tr w:rsidR="0012680E" w:rsidRPr="007C48EF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9. </w:t>
            </w:r>
          </w:p>
          <w:p w14:paraId="33BC9B52" w14:textId="1F8E1308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zrelacjonować fragment powieści </w:t>
            </w:r>
          </w:p>
          <w:p w14:paraId="2CCD2C66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narratora</w:t>
            </w:r>
          </w:p>
          <w:p w14:paraId="562D2111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bohaterki występujące we fragmencie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52E5DE81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stereotypy dotyczące społeczności romskiej przedstawione we fragmencie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200D4F4C" w14:textId="741ACD2F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zdobyte 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za pomocą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różnych źród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>eł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informacje na temat społeczności romskiej</w:t>
            </w:r>
          </w:p>
          <w:p w14:paraId="39A7E117" w14:textId="77777777" w:rsidR="00C44E23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podjąć dyskusję na temat problemów z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wypowiedzieć swoje zdanie na temat przyczyn wrogości wobec obcych </w:t>
            </w:r>
          </w:p>
          <w:p w14:paraId="6D9F7294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 wybrany stereotyp narodowy</w:t>
            </w:r>
          </w:p>
          <w:p w14:paraId="18FB8C48" w14:textId="433E6C4D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inny tekst kultury podejmujący temat Romów</w:t>
            </w:r>
          </w:p>
        </w:tc>
      </w:tr>
      <w:tr w:rsidR="0012680E" w:rsidRPr="007C48EF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10. </w:t>
            </w:r>
          </w:p>
          <w:p w14:paraId="39B34F85" w14:textId="5BEAA034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</w:p>
          <w:p w14:paraId="74293ACE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faszyzm, rasizm</w:t>
            </w:r>
          </w:p>
          <w:p w14:paraId="6CC1D78F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fragmentów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63778A59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znaczenie czasu i miejsca akcji dla wymowy fragmentu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2A73859E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funkcję postaci Jessego Owensa we fragmencie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2CD9CEA6" w14:textId="77777777" w:rsidR="00C44E23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przyczynę reakcji ojca na zachowanie Rudy’ego</w:t>
            </w:r>
          </w:p>
          <w:p w14:paraId="44D26BC3" w14:textId="4CCD92EC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omówić dialog pomiędzy ojcem 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funkcję dziecięcej naiwności Rudy’ego dla wymowy fragmentu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zaprezentować sylwetkę Jessego Owensa</w:t>
            </w:r>
          </w:p>
          <w:p w14:paraId="212A7D75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na podstawie dowolnych źródeł opracować kontekst historyczny fragmentu</w:t>
            </w:r>
            <w:r w:rsidR="009F73E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</w:tr>
      <w:tr w:rsidR="0012680E" w:rsidRPr="007C48EF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 </w:t>
            </w:r>
          </w:p>
          <w:p w14:paraId="1D3906FF" w14:textId="49B0798E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aforyzm, fraszka, paradoks</w:t>
            </w:r>
          </w:p>
          <w:p w14:paraId="12F845C2" w14:textId="5774EFC6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omówić przynależność gatunkową utworów </w:t>
            </w:r>
            <w:r w:rsidR="00D32A2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Jana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znaczenie sentencji Stanisława Jerzego Leca</w:t>
            </w:r>
          </w:p>
          <w:p w14:paraId="598648C6" w14:textId="1B2AE3E1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prawdy życiowe zawarte we fraszkach </w:t>
            </w:r>
            <w:r w:rsidR="00D32A2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Jana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tytuł zbioru</w:t>
            </w:r>
          </w:p>
          <w:p w14:paraId="71751344" w14:textId="1DD54E55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paradoksy we fraszkach</w:t>
            </w:r>
            <w:r w:rsidR="00D32A2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Jana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odnaleźć odzwierciedlenie jednej z prawd zawartych we fraszkach lub aforyzmach w wybranym tekście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kultury i omówić dostrzeżony związek</w:t>
            </w:r>
          </w:p>
        </w:tc>
      </w:tr>
      <w:tr w:rsidR="0012680E" w:rsidRPr="007C48EF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12. i 13. </w:t>
            </w:r>
          </w:p>
          <w:p w14:paraId="373A7551" w14:textId="75B169B8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perswazja, apel, sugestia, uzasadnienie, negocjacje, reklama, manipulacja, etyka słowa</w:t>
            </w:r>
          </w:p>
          <w:p w14:paraId="79C05FB5" w14:textId="77777777" w:rsidR="0012680E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12680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cechy wypowiedzi perswazyjnej</w:t>
            </w:r>
          </w:p>
          <w:p w14:paraId="64249AF0" w14:textId="77777777" w:rsidR="0012680E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12680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fazy negocjacji</w:t>
            </w:r>
          </w:p>
          <w:p w14:paraId="6B58D083" w14:textId="77777777" w:rsidR="0012680E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12680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sposoby nakłaniania w reklamie</w:t>
            </w:r>
          </w:p>
          <w:p w14:paraId="49441DF0" w14:textId="77777777" w:rsidR="00C44E23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odnaleźć</w:t>
            </w:r>
            <w:r w:rsidR="0012680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podanych tekstach apel, sugestię i uzasadnienie</w:t>
            </w:r>
          </w:p>
          <w:p w14:paraId="2BB9A6FA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sposoby manipulacji </w:t>
            </w:r>
          </w:p>
          <w:p w14:paraId="0C479A9E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reklamy, które nakłaniają odbiorcę do konkretnego działania</w:t>
            </w:r>
          </w:p>
          <w:p w14:paraId="3203520D" w14:textId="7D6FC40A" w:rsidR="0012680E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 wypowiedzi </w:t>
            </w:r>
            <w:r w:rsidR="00BD71FB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wykorzystujące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manipulacj</w:t>
            </w:r>
            <w:r w:rsidR="00BD71FB" w:rsidRPr="007C48EF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D71FB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komponować wypowiedź perswazyjną na zadany temat</w:t>
            </w:r>
          </w:p>
          <w:p w14:paraId="06B971F5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D71FB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hasła reklamowe pod kątem adresata</w:t>
            </w:r>
          </w:p>
          <w:p w14:paraId="135567BF" w14:textId="77777777" w:rsidR="0012680E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D71FB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7C48EF" w:rsidRDefault="001268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przeprowadz</w:t>
            </w:r>
            <w:r w:rsidR="006D0001" w:rsidRPr="007C48EF">
              <w:rPr>
                <w:rFonts w:asciiTheme="minorHAnsi" w:hAnsiTheme="minorHAnsi" w:cstheme="minorHAnsi"/>
                <w:sz w:val="24"/>
                <w:szCs w:val="24"/>
              </w:rPr>
              <w:t>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negocjacje zgodnie z podanym schematem</w:t>
            </w:r>
          </w:p>
          <w:p w14:paraId="33274E69" w14:textId="77777777" w:rsidR="0012680E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odnaleźć w reklamach i wypowiedziach polityków elementy manipulacji i </w:t>
            </w:r>
            <w:r w:rsidR="00BD71FB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je</w:t>
            </w:r>
          </w:p>
          <w:p w14:paraId="111CABA1" w14:textId="77777777" w:rsidR="0012680E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wygłosić publicznie mowę perswazyjną</w:t>
            </w:r>
          </w:p>
        </w:tc>
      </w:tr>
      <w:tr w:rsidR="006D0001" w:rsidRPr="007C48EF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Pr="007C48EF" w:rsidRDefault="00FF71B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</w:p>
          <w:p w14:paraId="202102D3" w14:textId="390C8F12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najważniejsze wydarzenia z historii piśmiennictwa</w:t>
            </w:r>
          </w:p>
          <w:p w14:paraId="26292F3D" w14:textId="77777777" w:rsidR="00C44E23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D71FB" w:rsidRPr="007C48E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dzielić wypowiedzi pisemne na kategorie</w:t>
            </w:r>
          </w:p>
          <w:p w14:paraId="21040A00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język prasy</w:t>
            </w:r>
          </w:p>
          <w:p w14:paraId="2EB69CAD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D71FB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tekst pr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wad i zalet publikacj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i drukowanych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elektronicznych</w:t>
            </w:r>
          </w:p>
        </w:tc>
      </w:tr>
      <w:tr w:rsidR="006D0001" w:rsidRPr="007C48EF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Pr="007C48EF" w:rsidRDefault="00FF71B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  <w:r w:rsidR="00A15E5B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92B492B" w14:textId="7CC542C4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zasady porozumiewania się w grzeczny sposób</w:t>
            </w:r>
          </w:p>
          <w:p w14:paraId="1A8EEE49" w14:textId="77777777" w:rsidR="00C44E23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oficjalną mowę na zadany temat, uwzględniając wszystkie zas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ady grzeczności</w:t>
            </w:r>
          </w:p>
        </w:tc>
      </w:tr>
      <w:tr w:rsidR="006D0001" w:rsidRPr="007C48EF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Pr="007C48EF" w:rsidRDefault="00FF71B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16., 17.</w:t>
            </w:r>
          </w:p>
          <w:p w14:paraId="07695F39" w14:textId="17EE36B6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odmiany polszczyzny</w:t>
            </w:r>
          </w:p>
          <w:p w14:paraId="1576A9EA" w14:textId="649D0A6F" w:rsidR="00A15E5B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 różnice pomiędzy odmianą oficjalną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nieoficjalną polszczyzny</w:t>
            </w:r>
          </w:p>
          <w:p w14:paraId="04613986" w14:textId="77777777" w:rsidR="00A15E5B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artykułować podane wyrazy zgodnie z normą wzorcową</w:t>
            </w:r>
          </w:p>
          <w:p w14:paraId="20E8700C" w14:textId="77777777" w:rsidR="00C44E23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wskazać wypowiedzi należące do oficjalnej i nieoficjalnej odmiany języka</w:t>
            </w:r>
          </w:p>
          <w:p w14:paraId="177AF66B" w14:textId="77A634CA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sytuacje, w których można stosować nieoficjalną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formę języka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takie, w których należy stosować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formę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wyjaśnić różnice pomiędzy normą wzorcową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normą użytkową języka</w:t>
            </w:r>
          </w:p>
          <w:p w14:paraId="798A5AC7" w14:textId="77777777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1582E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wybrane przez siebie wypowiedzi publicystyczne pod kątem zgodności z normami językowymi</w:t>
            </w:r>
          </w:p>
        </w:tc>
      </w:tr>
      <w:tr w:rsidR="006D0001" w:rsidRPr="007C48EF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Pr="007C48EF" w:rsidRDefault="00A15E5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  <w:r w:rsidR="006D0001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B888DD9" w14:textId="5857A178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odtworzyć najważniejsze fakty, sądy i opinie</w:t>
            </w:r>
          </w:p>
          <w:p w14:paraId="2D15777C" w14:textId="55EE28D4" w:rsidR="00C44E23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posłu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żyć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się terminami i pojęciami: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A15E5B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literatura faktu, stereotyp, aforyzm, fraszka, formy grzecznościowe, polszczyzna ogólna, </w:t>
            </w:r>
            <w:r w:rsidR="00A15E5B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wyciąg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ną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wnioski</w:t>
            </w:r>
          </w:p>
          <w:p w14:paraId="6FC3BCB0" w14:textId="4113E66D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poprawnie 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wymagany materiał</w:t>
            </w:r>
          </w:p>
          <w:p w14:paraId="53B979D3" w14:textId="77777777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właściwie 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argumentować</w:t>
            </w:r>
          </w:p>
          <w:p w14:paraId="0D8387CB" w14:textId="495D9BA1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wykorzystać bogate konteksty </w:t>
            </w:r>
          </w:p>
          <w:p w14:paraId="5368BA6D" w14:textId="7F6D1B3C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343F4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i rozwiązać problem badawcz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6D0001" w:rsidRPr="007C48EF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Pr="007C48EF" w:rsidRDefault="00FF71B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  <w:r w:rsidR="003841C3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EF5AF15" w14:textId="113C4D70" w:rsidR="006D0001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kompozycję dzieła</w:t>
            </w:r>
          </w:p>
          <w:p w14:paraId="388CF688" w14:textId="77777777" w:rsidR="00C44E23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343F4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343F4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znaczenie barw dla wymowy obrazu</w:t>
            </w:r>
          </w:p>
          <w:p w14:paraId="0D7D5C7D" w14:textId="77777777" w:rsidR="006D0001" w:rsidRPr="007C48EF" w:rsidRDefault="003841C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7C48EF" w:rsidRDefault="003841C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wybrany obraz Caspara Davida Friedricha</w:t>
            </w:r>
          </w:p>
        </w:tc>
      </w:tr>
      <w:tr w:rsidR="006D0001" w:rsidRPr="007C48EF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Pr="007C48EF" w:rsidRDefault="00FF71B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20.</w:t>
            </w:r>
            <w:r w:rsidR="003841C3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403FDC4" w14:textId="52CCA822" w:rsidR="006D0001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renesans, humanizm</w:t>
            </w:r>
          </w:p>
          <w:p w14:paraId="158A226D" w14:textId="77777777" w:rsidR="00C44E23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najważniejsze </w:t>
            </w:r>
            <w:r w:rsidR="003841C3" w:rsidRPr="007C48EF">
              <w:rPr>
                <w:rFonts w:asciiTheme="minorHAnsi" w:hAnsiTheme="minorHAnsi" w:cstheme="minorHAnsi"/>
                <w:sz w:val="24"/>
                <w:szCs w:val="24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twórczość Jana Kochanowskiego</w:t>
            </w:r>
          </w:p>
          <w:p w14:paraId="094C6160" w14:textId="17BAB6F9" w:rsidR="006D0001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</w:t>
            </w:r>
            <w:r w:rsidR="008343F4" w:rsidRPr="007C48EF">
              <w:rPr>
                <w:rFonts w:asciiTheme="minorHAnsi" w:hAnsiTheme="minorHAnsi" w:cstheme="minorHAnsi"/>
                <w:sz w:val="24"/>
                <w:szCs w:val="24"/>
              </w:rPr>
              <w:t>ówić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okoliczności powstania cyklu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7C48EF" w:rsidRDefault="003841C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specyfikę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Trenów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7C48EF" w:rsidRDefault="003841C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 kontekście biografii i twórczości Jana Kochanowskiego omówić rzeźbę Zygmunta Trembeckiego</w:t>
            </w:r>
          </w:p>
        </w:tc>
      </w:tr>
      <w:tr w:rsidR="006D0001" w:rsidRPr="007C48EF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Pr="007C48EF" w:rsidRDefault="00FF71B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21., 22.</w:t>
            </w:r>
          </w:p>
          <w:p w14:paraId="6689E2EE" w14:textId="0BD11935" w:rsidR="006D0001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Wobec śmierci – o </w:t>
            </w:r>
            <w:r w:rsidRPr="007C48E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Trenach 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="003841C3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tren, porównanie homeryckie, puenta, przenośnia, symbol, peryfraza</w:t>
            </w:r>
          </w:p>
          <w:p w14:paraId="1BA35F31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zrelacjonować treść </w:t>
            </w:r>
            <w:r w:rsidR="003841C3" w:rsidRPr="007C48EF">
              <w:rPr>
                <w:rFonts w:asciiTheme="minorHAnsi" w:hAnsiTheme="minorHAnsi" w:cstheme="minorHAnsi"/>
                <w:sz w:val="24"/>
                <w:szCs w:val="24"/>
              </w:rPr>
              <w:t>trenów</w:t>
            </w:r>
          </w:p>
          <w:p w14:paraId="65878C40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841C3" w:rsidRPr="007C48EF">
              <w:rPr>
                <w:rFonts w:asciiTheme="minorHAnsi" w:hAnsiTheme="minorHAnsi" w:cstheme="minorHAnsi"/>
                <w:sz w:val="24"/>
                <w:szCs w:val="24"/>
              </w:rPr>
              <w:t>określić rodzaj liryki każdego z utworów</w:t>
            </w:r>
          </w:p>
          <w:p w14:paraId="1C1C6EF6" w14:textId="77777777" w:rsidR="006D0001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 adresatów wymienionych na początku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Trenu I</w:t>
            </w:r>
            <w:r w:rsidR="00223C39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23C39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VII</w:t>
            </w:r>
            <w:r w:rsidR="00223C39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223C39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VIII</w:t>
            </w:r>
          </w:p>
          <w:p w14:paraId="09D98293" w14:textId="77777777" w:rsidR="00223C39" w:rsidRPr="007C48EF" w:rsidRDefault="00223C3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cechy Urszulki przywołane przez podmiot liryczny w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Tren I</w:t>
            </w:r>
          </w:p>
          <w:p w14:paraId="6FA750B2" w14:textId="77777777" w:rsidR="006D0001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funkcję apostrofy rozpoczynającej utwór</w:t>
            </w:r>
          </w:p>
          <w:p w14:paraId="00CFC244" w14:textId="77777777" w:rsidR="003841C3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wskazać porównanie homeryckie i określić jego funkcję</w:t>
            </w:r>
          </w:p>
          <w:p w14:paraId="3D5C5916" w14:textId="77777777" w:rsidR="00223C39" w:rsidRPr="007C48EF" w:rsidRDefault="00223C3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Tren V</w:t>
            </w:r>
          </w:p>
          <w:p w14:paraId="1AD2652E" w14:textId="2EFDC5E4" w:rsidR="00223C39" w:rsidRPr="007C48EF" w:rsidRDefault="00223C3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porównanie homeryckie i określ</w:t>
            </w:r>
            <w:r w:rsidR="001F1EC1" w:rsidRPr="007C48EF">
              <w:rPr>
                <w:rFonts w:asciiTheme="minorHAnsi" w:hAnsiTheme="minorHAnsi" w:cstheme="minorHAnsi"/>
                <w:sz w:val="24"/>
                <w:szCs w:val="24"/>
              </w:rPr>
              <w:t>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jego funkcję</w:t>
            </w:r>
          </w:p>
          <w:p w14:paraId="14805FE5" w14:textId="77777777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przyczynę przywołania Persefony</w:t>
            </w:r>
          </w:p>
          <w:p w14:paraId="1BEB80ED" w14:textId="77777777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Tren VII</w:t>
            </w:r>
          </w:p>
          <w:p w14:paraId="34BDC86F" w14:textId="77777777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funkcję odwołania do ubiorów córki</w:t>
            </w:r>
          </w:p>
          <w:p w14:paraId="6FBF16F9" w14:textId="77777777" w:rsidR="006D0001" w:rsidRPr="007C48EF" w:rsidRDefault="00223C3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Tren I</w:t>
            </w:r>
          </w:p>
          <w:p w14:paraId="2D88273F" w14:textId="77777777" w:rsidR="003841C3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F1EC1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metaforyczne znaczenie smoka</w:t>
            </w:r>
          </w:p>
          <w:p w14:paraId="5B565C79" w14:textId="77777777" w:rsidR="003841C3" w:rsidRPr="007C48EF" w:rsidRDefault="00223C3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</w:t>
            </w:r>
            <w:r w:rsidR="003841C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funkcję pytania retorycznego </w:t>
            </w:r>
            <w:r w:rsidR="003841C3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zakończeniu utworu</w:t>
            </w:r>
          </w:p>
          <w:p w14:paraId="1B267DD4" w14:textId="77777777" w:rsidR="003841C3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Tren V</w:t>
            </w:r>
          </w:p>
          <w:p w14:paraId="2EB5E8C3" w14:textId="77777777" w:rsidR="006D0001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F1EC1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metaforyczne znaczenie oliwki i sadownika</w:t>
            </w:r>
          </w:p>
          <w:p w14:paraId="13AF43E7" w14:textId="621B5671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znaczenie pytania retorycznego w puencie utworu</w:t>
            </w:r>
          </w:p>
          <w:p w14:paraId="45CCBE33" w14:textId="77777777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Tren VII</w:t>
            </w:r>
          </w:p>
          <w:p w14:paraId="5AA976BA" w14:textId="77777777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funkcję zdrobnień</w:t>
            </w:r>
          </w:p>
          <w:p w14:paraId="323CB35C" w14:textId="4DD023A9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interpretować dwojakie znaczenie słowa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skrzynka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, użytego utworze</w:t>
            </w:r>
          </w:p>
          <w:p w14:paraId="5DB99894" w14:textId="77777777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Tren VIII </w:t>
            </w:r>
          </w:p>
          <w:p w14:paraId="341F3C89" w14:textId="44F4F8D7" w:rsidR="00223C39" w:rsidRPr="007C48EF" w:rsidRDefault="00223C3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7C48EF" w:rsidRDefault="003841C3" w:rsidP="007C48EF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Tren I</w:t>
            </w:r>
          </w:p>
          <w:p w14:paraId="26B0F70F" w14:textId="77777777" w:rsidR="00223C39" w:rsidRPr="007C48EF" w:rsidRDefault="003841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F1EC1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znaczenie puenty</w:t>
            </w:r>
          </w:p>
          <w:p w14:paraId="6E02B950" w14:textId="77777777" w:rsidR="003841C3" w:rsidRPr="007C48EF" w:rsidRDefault="00223C3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F1EC1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utworu</w:t>
            </w:r>
            <w:r w:rsidR="003841C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8C1B1C" w14:textId="77777777" w:rsidR="00223C39" w:rsidRPr="007C48EF" w:rsidRDefault="00223C3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Tren V</w:t>
            </w:r>
          </w:p>
          <w:p w14:paraId="0EF8F47D" w14:textId="77777777" w:rsidR="003841C3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1F1EC1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utworu</w:t>
            </w:r>
          </w:p>
          <w:p w14:paraId="7FC827DD" w14:textId="77777777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Tren VII</w:t>
            </w:r>
          </w:p>
          <w:p w14:paraId="3CAE3BED" w14:textId="77777777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F1EC1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utworu</w:t>
            </w:r>
          </w:p>
          <w:p w14:paraId="033DC9A5" w14:textId="77777777" w:rsidR="00223C39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7C48EF" w:rsidRDefault="00223C3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omówić wybrany tekst kultury, w którym została przedstawiona strata bliskiej osoby</w:t>
            </w:r>
            <w:r w:rsidR="001F1EC1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i porównać </w:t>
            </w:r>
            <w:r w:rsidR="001F1EC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go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utworami Jana Kochanowskiego</w:t>
            </w:r>
          </w:p>
        </w:tc>
      </w:tr>
      <w:tr w:rsidR="006D0001" w:rsidRPr="007C48EF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Pr="007C48EF" w:rsidRDefault="00FF71B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23</w:t>
            </w:r>
            <w:r w:rsidR="002B7915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7300A5E" w14:textId="53ECEEBE" w:rsidR="006D0001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zaświatach – kontekst interpretacyjny do </w:t>
            </w:r>
            <w:r w:rsidRPr="007C48E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4179E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relacjonować treść wiersza</w:t>
            </w:r>
          </w:p>
          <w:p w14:paraId="48106BBE" w14:textId="77777777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podmiot liryczny w wierszu</w:t>
            </w:r>
          </w:p>
          <w:p w14:paraId="39023323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 sytuację liryczną</w:t>
            </w:r>
          </w:p>
          <w:p w14:paraId="0EEDE48A" w14:textId="77777777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podmiotu lirycznego</w:t>
            </w:r>
          </w:p>
          <w:p w14:paraId="5765305D" w14:textId="589D8AE0" w:rsidR="006D0001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peryfrazę i określ</w:t>
            </w:r>
            <w:r w:rsidR="00C4179E" w:rsidRPr="007C48EF">
              <w:rPr>
                <w:rFonts w:asciiTheme="minorHAnsi" w:hAnsiTheme="minorHAnsi" w:cstheme="minorHAnsi"/>
                <w:sz w:val="24"/>
                <w:szCs w:val="24"/>
              </w:rPr>
              <w:t>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jej funkcję</w:t>
            </w:r>
          </w:p>
          <w:p w14:paraId="1102DC04" w14:textId="77777777" w:rsidR="006D0001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sposób, w jaki został przed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7C48EF" w:rsidRDefault="002B7915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C4179E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uniwersalnej prawdy o człowieku zawartej w wierszu</w:t>
            </w:r>
          </w:p>
          <w:p w14:paraId="597EDAF9" w14:textId="3B07BEE1" w:rsidR="00C44E23" w:rsidRPr="007C48EF" w:rsidRDefault="002B7915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wizje zaświatów przedstawione w wybranych tekstach kultury</w:t>
            </w:r>
          </w:p>
        </w:tc>
      </w:tr>
      <w:tr w:rsidR="006D0001" w:rsidRPr="007C48EF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Pr="007C48EF" w:rsidRDefault="00FF71B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  <w:r w:rsidR="002B7915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47F6E97" w14:textId="7DD49B0F" w:rsidR="006D0001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7C48EF" w:rsidRDefault="006D00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="002B7915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hymn,</w:t>
            </w:r>
            <w:r w:rsidR="00E87D3B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refren, anaf</w:t>
            </w:r>
            <w:r w:rsidR="002B7915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ora</w:t>
            </w:r>
          </w:p>
          <w:p w14:paraId="62FDF84F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wiersza</w:t>
            </w:r>
          </w:p>
          <w:p w14:paraId="442BD92C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wskazać podmiot liryczny</w:t>
            </w:r>
          </w:p>
          <w:p w14:paraId="61374B18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7C48EF" w:rsidRDefault="006D00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wypowiedzieć się na temat podmiotu lirycznego</w:t>
            </w:r>
          </w:p>
          <w:p w14:paraId="7D9F834E" w14:textId="3332A2BE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nazwać emocje towarzyszące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podmiotowi lirycznemu</w:t>
            </w:r>
          </w:p>
          <w:p w14:paraId="6B7D5147" w14:textId="77777777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funkcję adresata</w:t>
            </w:r>
          </w:p>
          <w:p w14:paraId="41A3FA11" w14:textId="77777777" w:rsidR="006D0001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charakteryzować obraz Boga wyłaniający się z utworu</w:t>
            </w:r>
          </w:p>
          <w:p w14:paraId="594B756A" w14:textId="77777777" w:rsidR="006D0001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omówić funkcję refrenu i anafory</w:t>
            </w:r>
          </w:p>
          <w:p w14:paraId="5887A92C" w14:textId="061B1DD5" w:rsidR="006D0001" w:rsidRPr="007C48EF" w:rsidRDefault="002B7915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kontekst historyczny utworu</w:t>
            </w:r>
          </w:p>
          <w:p w14:paraId="14BB74CB" w14:textId="77777777" w:rsidR="006D0001" w:rsidRPr="007C48EF" w:rsidRDefault="002B791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podjąć dyskusję na temat przyczyn i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konsekwencji emigracji</w:t>
            </w:r>
          </w:p>
        </w:tc>
      </w:tr>
      <w:tr w:rsidR="004D4F8A" w:rsidRPr="007C48EF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25</w:t>
            </w:r>
            <w:r w:rsidR="004D4F8A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A3C9B96" w14:textId="17E84B21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relacjonować treść fragmentu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2DF978C4" w14:textId="381CCB77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narrację fragmentu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569ABEE9" w14:textId="77777777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bohaterów fragmentu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115CB3F9" w14:textId="05743E1F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temat przewodni fragmentu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2C7117BF" w14:textId="77777777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prawdziwości opowieści snutych przez panią Różę</w:t>
            </w:r>
          </w:p>
          <w:p w14:paraId="09A8CE63" w14:textId="0CDD75CA" w:rsidR="00C44E23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cechy listu we fragmencie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podjąć spekulacje na temat celu, w jakim pani Róża opowiada Oskarowi historie</w:t>
            </w:r>
          </w:p>
          <w:p w14:paraId="6FE3BCF0" w14:textId="77777777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7C48EF" w:rsidRDefault="004D4F8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odnaleźć konteksty i nawiązania</w:t>
            </w:r>
          </w:p>
        </w:tc>
      </w:tr>
      <w:tr w:rsidR="004D4F8A" w:rsidRPr="007C48EF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</w:t>
            </w:r>
            <w:r w:rsidR="00487D58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01B29CC" w14:textId="48E159BD" w:rsidR="004D4F8A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wiersza</w:t>
            </w:r>
          </w:p>
          <w:p w14:paraId="3FF3AB31" w14:textId="77777777" w:rsidR="004D4F8A" w:rsidRPr="007C48EF" w:rsidRDefault="004D4F8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podmiotu lirycznego</w:t>
            </w:r>
          </w:p>
          <w:p w14:paraId="1E8B7532" w14:textId="26FC7FB4" w:rsidR="004D4F8A" w:rsidRPr="007C48EF" w:rsidRDefault="00487D58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stały związek frazeologiczny użyty w wierszu i om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ówić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postawić tezę interpretacyjną</w:t>
            </w:r>
          </w:p>
          <w:p w14:paraId="2FA0A3B9" w14:textId="77777777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postawę podmiotu lirycznego wobec otaczającej rzeczywistości</w:t>
            </w:r>
          </w:p>
          <w:p w14:paraId="40B5CCBE" w14:textId="0D305CD2" w:rsidR="004D4F8A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sposób ukazania przemijania w wierszu</w:t>
            </w:r>
          </w:p>
          <w:p w14:paraId="5795F05C" w14:textId="3C875FD9" w:rsidR="004D4F8A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7C48EF" w:rsidRDefault="00487D58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różne sposoby przedstawienia motywu przemijania w tekstach kultury</w:t>
            </w:r>
          </w:p>
        </w:tc>
      </w:tr>
      <w:tr w:rsidR="004D4F8A" w:rsidRPr="007C48EF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</w:t>
            </w:r>
            <w:r w:rsidR="00487D58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4923ABF" w14:textId="14607BC1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Przepis na życie</w:t>
            </w:r>
          </w:p>
          <w:p w14:paraId="08E48922" w14:textId="77777777" w:rsidR="004D4F8A" w:rsidRPr="007C48EF" w:rsidRDefault="004D4F8A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ironia</w:t>
            </w:r>
          </w:p>
          <w:p w14:paraId="7EA21A79" w14:textId="77777777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wiersza</w:t>
            </w:r>
          </w:p>
          <w:p w14:paraId="2BDE7E0F" w14:textId="77777777" w:rsidR="004D4F8A" w:rsidRPr="007C48EF" w:rsidRDefault="004D4F8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środki stylistyczne</w:t>
            </w:r>
          </w:p>
          <w:p w14:paraId="5F6C2051" w14:textId="77777777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327362" w:rsidRPr="007C48EF">
              <w:rPr>
                <w:rFonts w:asciiTheme="minorHAnsi" w:hAnsiTheme="minorHAnsi" w:cstheme="minorHAnsi"/>
                <w:sz w:val="24"/>
                <w:szCs w:val="24"/>
              </w:rPr>
              <w:t>omówić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stosunek osoby mówiącej do formułowanych wskazówek</w:t>
            </w:r>
          </w:p>
          <w:p w14:paraId="5220BC96" w14:textId="77777777" w:rsidR="004D4F8A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wskazać</w:t>
            </w:r>
            <w:r w:rsidR="00487D5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postawić tezę interpretacyjną</w:t>
            </w:r>
          </w:p>
          <w:p w14:paraId="1E402190" w14:textId="289FEA15" w:rsidR="00487D58" w:rsidRPr="007C48EF" w:rsidRDefault="00487D5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funkcj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użytych środków stylistycznych</w:t>
            </w:r>
          </w:p>
          <w:p w14:paraId="1D5462B0" w14:textId="77777777" w:rsidR="004D4F8A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</w:t>
            </w:r>
            <w:r w:rsidR="00487D5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się na temat osoby, która </w:t>
            </w:r>
            <w:r w:rsidR="00487D58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sformułować rzeczywisty katalog zasad, którymi powinien 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konsekwencji postawy nonkonformistycznej</w:t>
            </w:r>
          </w:p>
        </w:tc>
      </w:tr>
      <w:tr w:rsidR="004D4F8A" w:rsidRPr="007C48EF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</w:t>
            </w:r>
            <w:r w:rsidR="00327362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CBD69D7" w14:textId="254F3555" w:rsidR="004D4F8A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opinia, informacja</w:t>
            </w:r>
          </w:p>
          <w:p w14:paraId="0B3B5D9B" w14:textId="77777777" w:rsidR="00C44E23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różnicę pomiędzy opinią a informacją</w:t>
            </w:r>
          </w:p>
          <w:p w14:paraId="5318A0CC" w14:textId="77777777" w:rsidR="004D4F8A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7C48EF" w:rsidRDefault="004D4F8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362" w:rsidRPr="007C48EF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29.</w:t>
            </w:r>
          </w:p>
          <w:p w14:paraId="10FC9EC6" w14:textId="0DDEB87B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9104E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relacjonować rozwój muzyki na poszczególnych etapach historii kultury</w:t>
            </w:r>
          </w:p>
          <w:p w14:paraId="7CF7D42F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rolę muzyki w wybranym filmie</w:t>
            </w:r>
          </w:p>
          <w:p w14:paraId="37F6D386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201A2" w:rsidRPr="007C48EF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stworzyć prezentację na temat ulubionego muzyka bądź </w:t>
            </w:r>
            <w:r w:rsidR="00AB1DE6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gatunku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muzyki</w:t>
            </w:r>
          </w:p>
          <w:p w14:paraId="00517024" w14:textId="1D46B862" w:rsidR="00C44E23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prezentację na temat muzyki etnicznej charakterystycznej dla swojego regionu</w:t>
            </w:r>
          </w:p>
        </w:tc>
      </w:tr>
      <w:tr w:rsidR="00327362" w:rsidRPr="007C48EF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30</w:t>
            </w:r>
            <w:r w:rsidR="00327362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1053454" w14:textId="2C89BB10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odróżnić języki środowiskowe od </w:t>
            </w:r>
            <w:r w:rsidR="00AB1DE6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języków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zawodowych</w:t>
            </w:r>
          </w:p>
          <w:p w14:paraId="3003B889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przykłady języków środowiskowych </w:t>
            </w:r>
            <w:r w:rsidR="00AB1DE6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języków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 zawodowych</w:t>
            </w:r>
          </w:p>
          <w:p w14:paraId="234B9468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dłuższą wypowiedź ustną zawierającą elementy wybranego języka środowiskowego</w:t>
            </w:r>
          </w:p>
        </w:tc>
      </w:tr>
      <w:tr w:rsidR="00327362" w:rsidRPr="007C48EF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</w:t>
            </w:r>
            <w:r w:rsidR="00327362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07E74E1" w14:textId="5B7F596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dialekt, gwara</w:t>
            </w:r>
          </w:p>
          <w:p w14:paraId="5B36B1D7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minisłownik wybranej gwary</w:t>
            </w:r>
          </w:p>
        </w:tc>
      </w:tr>
      <w:tr w:rsidR="00327362" w:rsidRPr="007C48EF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32</w:t>
            </w:r>
            <w:r w:rsidR="00327362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5B1B5FE" w14:textId="6E43495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7C48EF" w:rsidRDefault="00936FC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327362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style funkcjonujące w polszczyźnie</w:t>
            </w:r>
          </w:p>
          <w:p w14:paraId="36EC2A60" w14:textId="77777777" w:rsidR="00327362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36FC0" w:rsidRPr="007C48EF">
              <w:rPr>
                <w:rFonts w:asciiTheme="minorHAnsi" w:hAnsiTheme="minorHAnsi" w:cstheme="minorHAnsi"/>
                <w:sz w:val="24"/>
                <w:szCs w:val="24"/>
              </w:rPr>
              <w:t>zreferować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7C48EF" w:rsidRDefault="00936FC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cechy każdego ze stylów</w:t>
            </w:r>
          </w:p>
          <w:p w14:paraId="4F9AA1B2" w14:textId="77777777" w:rsidR="00327362" w:rsidRPr="007C48EF" w:rsidRDefault="00936FC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7C48EF" w:rsidRDefault="00936FC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rozpoznać styl podanej wypowiedzi</w:t>
            </w:r>
          </w:p>
          <w:p w14:paraId="1E57A108" w14:textId="73FAA53F" w:rsidR="00327362" w:rsidRPr="007C48EF" w:rsidRDefault="00936FC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B1DE6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7C48EF" w:rsidRDefault="00936FC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362" w:rsidRPr="007C48EF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33</w:t>
            </w:r>
            <w:r w:rsidR="00936FC0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34.</w:t>
            </w:r>
          </w:p>
          <w:p w14:paraId="22D53129" w14:textId="0318C1EB" w:rsidR="00327362" w:rsidRPr="007C48EF" w:rsidRDefault="00936FC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odtworzyć najważniejsze fakty, sądy i opinie</w:t>
            </w:r>
          </w:p>
          <w:p w14:paraId="0F064BF9" w14:textId="7F07C074" w:rsidR="00C44E23" w:rsidRPr="007C48EF" w:rsidRDefault="0032736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posłu</w:t>
            </w:r>
            <w:r w:rsidR="00AB1DE6" w:rsidRPr="007C48EF">
              <w:rPr>
                <w:rFonts w:asciiTheme="minorHAnsi" w:hAnsiTheme="minorHAnsi" w:cstheme="minorHAnsi"/>
                <w:sz w:val="24"/>
                <w:szCs w:val="24"/>
              </w:rPr>
              <w:t>żyć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się terminami i pojęciami: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936FC0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porównanie homeryckie, tren, peryfraza, wyrażanie opinii, języki środowiskowe, języki zawodowe, dialekty, gwara, style wypowiedzi</w:t>
            </w:r>
            <w:r w:rsidR="00936FC0" w:rsidRPr="007C48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wyciąg</w:t>
            </w:r>
            <w:r w:rsidR="00AB1DE6" w:rsidRPr="007C48EF">
              <w:rPr>
                <w:rFonts w:asciiTheme="minorHAnsi" w:hAnsiTheme="minorHAnsi" w:cstheme="minorHAnsi"/>
                <w:sz w:val="24"/>
                <w:szCs w:val="24"/>
              </w:rPr>
              <w:t>ną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wnioski</w:t>
            </w:r>
          </w:p>
          <w:p w14:paraId="514CB061" w14:textId="2A2CC242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</w:t>
            </w:r>
            <w:r w:rsidR="00AB1DE6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poprawnie </w:t>
            </w:r>
            <w:r w:rsidR="00AB1DE6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wymagany materiał</w:t>
            </w:r>
          </w:p>
          <w:p w14:paraId="47879BB0" w14:textId="77777777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właściwie 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argumentować</w:t>
            </w:r>
          </w:p>
          <w:p w14:paraId="386C8CC0" w14:textId="4BF25CC9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wykorzystywać bogate konteksty </w:t>
            </w:r>
          </w:p>
          <w:p w14:paraId="0813C854" w14:textId="007C9BB3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i rozwiązać problem badawcz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327362" w:rsidRPr="007C48EF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35.</w:t>
            </w:r>
            <w:r w:rsidR="00905E63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FA4A0B8" w14:textId="4DE46E7F" w:rsidR="00327362" w:rsidRPr="007C48EF" w:rsidRDefault="00905E6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7C48EF" w:rsidRDefault="00905E6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wzorzec, kompozycja fotografii</w:t>
            </w:r>
          </w:p>
          <w:p w14:paraId="7C3CDBDD" w14:textId="77777777" w:rsidR="00C44E23" w:rsidRPr="007C48EF" w:rsidRDefault="00905E6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7C48EF" w:rsidRDefault="003E49C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7C48EF" w:rsidRDefault="00905E6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elementy pracy lekarza, które z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7C48EF" w:rsidRDefault="00905E6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swoją opinię na temat fotografii i uzasadni</w:t>
            </w:r>
            <w:r w:rsidR="00AB1DE6" w:rsidRPr="007C48E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7C48EF" w:rsidRDefault="00905E6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wyjaśnić, kim był Zbigniew Religa</w:t>
            </w:r>
          </w:p>
        </w:tc>
      </w:tr>
      <w:tr w:rsidR="00327362" w:rsidRPr="007C48EF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36</w:t>
            </w:r>
            <w:r w:rsidR="00905E63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DD8015C" w14:textId="0F9270F2" w:rsidR="00327362" w:rsidRPr="007C48EF" w:rsidRDefault="00905E6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7C48EF" w:rsidRDefault="00905E63" w:rsidP="007C48EF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harcerstwo, literatura podziemna</w:t>
            </w:r>
          </w:p>
          <w:p w14:paraId="6430F81D" w14:textId="77777777" w:rsidR="00C44E23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najważniejsze etapy życia </w:t>
            </w:r>
            <w:r w:rsidR="00905E63" w:rsidRPr="007C48EF">
              <w:rPr>
                <w:rFonts w:asciiTheme="minorHAnsi" w:hAnsiTheme="minorHAnsi" w:cstheme="minorHAnsi"/>
                <w:sz w:val="24"/>
                <w:szCs w:val="24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7C48EF" w:rsidRDefault="00905E6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kontekst historyczny tw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7C48EF" w:rsidRDefault="00905E6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genezę powstania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7C48EF" w:rsidRDefault="00905E6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znaczenie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Kamieni na szaniec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7C48EF" w:rsidRDefault="00905E6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literatury podziemnej w okupowanej Polsce</w:t>
            </w:r>
          </w:p>
        </w:tc>
      </w:tr>
      <w:tr w:rsidR="00327362" w:rsidRPr="007C48EF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Pr="007C48EF" w:rsidRDefault="00A27ED4" w:rsidP="007C48EF">
            <w:pPr>
              <w:snapToGrid w:val="0"/>
              <w:spacing w:after="0" w:line="360" w:lineRule="auto"/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37., 38., 39., 40., 41.</w:t>
            </w:r>
          </w:p>
          <w:p w14:paraId="45D78088" w14:textId="28252E66" w:rsidR="00905E63" w:rsidRPr="007C48EF" w:rsidRDefault="00905E6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Aleksander Kamiński, </w:t>
            </w:r>
            <w:r w:rsidRPr="007C48E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Kamienie na szaniec</w:t>
            </w:r>
          </w:p>
          <w:p w14:paraId="776ABA6B" w14:textId="77777777" w:rsidR="00327362" w:rsidRPr="007C48EF" w:rsidRDefault="00905E6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7C48EF" w:rsidRDefault="00AB1DE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6D9879F" w14:textId="1528250B" w:rsidR="00786594" w:rsidRPr="007C48EF" w:rsidRDefault="0078659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9017D8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relacjon</w:t>
            </w:r>
            <w:r w:rsidR="009017D8" w:rsidRPr="007C48EF">
              <w:rPr>
                <w:rFonts w:asciiTheme="minorHAnsi" w:hAnsiTheme="minorHAnsi" w:cstheme="minorHAnsi"/>
                <w:sz w:val="24"/>
                <w:szCs w:val="24"/>
              </w:rPr>
              <w:t>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treść fragmentu</w:t>
            </w:r>
            <w:r w:rsidR="009017D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32348979" w14:textId="4021CEBE" w:rsidR="00786594" w:rsidRPr="007C48EF" w:rsidRDefault="00AB1DE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="009017D8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48AAEF7" w14:textId="77777777" w:rsidR="00786594" w:rsidRPr="007C48EF" w:rsidRDefault="0078659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okupacja, Szare Szeregi, sabotaż, dywersja, literatura faktu</w:t>
            </w:r>
          </w:p>
          <w:p w14:paraId="7767028F" w14:textId="77777777" w:rsidR="00786594" w:rsidRPr="007C48EF" w:rsidRDefault="0078659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410F4" w:rsidRPr="007C48EF">
              <w:rPr>
                <w:rFonts w:asciiTheme="minorHAnsi" w:hAnsiTheme="minorHAnsi" w:cstheme="minorHAnsi"/>
                <w:sz w:val="24"/>
                <w:szCs w:val="24"/>
              </w:rPr>
              <w:t>zrelacjonować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treść książki</w:t>
            </w:r>
          </w:p>
          <w:p w14:paraId="45DA1711" w14:textId="6C052E41" w:rsidR="007410F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010377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określić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rodzaj narracji</w:t>
            </w:r>
          </w:p>
          <w:p w14:paraId="5AB3CF66" w14:textId="77777777" w:rsidR="0078659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7C48EF" w:rsidRDefault="009017D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D427806" w14:textId="46BD93AC" w:rsidR="0078659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świat przedstawiony </w:t>
            </w:r>
            <w:r w:rsidR="009017D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we 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t>fragmen</w:t>
            </w:r>
            <w:r w:rsidR="009017D8" w:rsidRPr="007C48EF">
              <w:rPr>
                <w:rFonts w:asciiTheme="minorHAnsi" w:hAnsiTheme="minorHAnsi" w:cstheme="minorHAnsi"/>
                <w:sz w:val="24"/>
                <w:szCs w:val="24"/>
              </w:rPr>
              <w:t>cie utworu</w:t>
            </w:r>
          </w:p>
          <w:p w14:paraId="4A03479C" w14:textId="02F53493" w:rsidR="00786594" w:rsidRPr="007C48EF" w:rsidRDefault="0078659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7410F4" w:rsidRPr="007C48EF">
              <w:rPr>
                <w:rFonts w:asciiTheme="minorHAnsi" w:hAnsiTheme="minorHAnsi" w:cstheme="minorHAnsi"/>
                <w:sz w:val="24"/>
                <w:szCs w:val="24"/>
              </w:rPr>
              <w:t>scharakteryzować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bohaterów fragmentu</w:t>
            </w:r>
            <w:r w:rsidR="009017D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7ADF05CF" w14:textId="71D6FE41" w:rsidR="00786594" w:rsidRPr="007C48EF" w:rsidRDefault="009017D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8EEC3BE" w14:textId="77777777" w:rsidR="0078659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świat przedstawiony</w:t>
            </w:r>
          </w:p>
          <w:p w14:paraId="5AD83F71" w14:textId="77777777" w:rsidR="0078659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rzeczywistość 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okupowanej Warszawy</w:t>
            </w:r>
          </w:p>
          <w:p w14:paraId="3506AFB6" w14:textId="77777777" w:rsidR="0078659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t>charakte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ryzować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bohaterów pierwszoplanowych</w:t>
            </w:r>
          </w:p>
          <w:p w14:paraId="5C8FB4E7" w14:textId="77777777" w:rsidR="00C44E23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7C48EF" w:rsidRDefault="009017D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AB8B166" w14:textId="77777777" w:rsidR="0078659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</w:t>
            </w:r>
            <w:r w:rsidR="00786594" w:rsidRPr="007C48EF">
              <w:rPr>
                <w:rFonts w:asciiTheme="minorHAnsi" w:hAnsiTheme="minorHAnsi" w:cstheme="minorHAnsi"/>
                <w:sz w:val="24"/>
                <w:szCs w:val="24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7C48EF" w:rsidRDefault="009017D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7410F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7410F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01BDB51" w14:textId="77777777" w:rsidR="007410F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specyfiki pokolenia, do którego należeli bohaterowie</w:t>
            </w:r>
          </w:p>
          <w:p w14:paraId="47B95963" w14:textId="77777777" w:rsidR="00327362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7C48EF" w:rsidRDefault="009017D8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78659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10B14E5" w14:textId="78DA39B8" w:rsidR="00786594" w:rsidRPr="007C48EF" w:rsidRDefault="0078659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 k</w:t>
            </w:r>
            <w:r w:rsidR="007410F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ontekście </w:t>
            </w:r>
            <w:r w:rsidR="009017D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danego </w:t>
            </w:r>
            <w:r w:rsidR="007410F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fragmentu </w:t>
            </w:r>
            <w:r w:rsidR="009017D8" w:rsidRPr="007C48EF">
              <w:rPr>
                <w:rFonts w:asciiTheme="minorHAnsi" w:hAnsiTheme="minorHAnsi" w:cstheme="minorHAnsi"/>
                <w:sz w:val="24"/>
                <w:szCs w:val="24"/>
              </w:rPr>
              <w:t>utworu z</w:t>
            </w:r>
            <w:r w:rsidR="007410F4" w:rsidRPr="007C48EF">
              <w:rPr>
                <w:rFonts w:asciiTheme="minorHAnsi" w:hAnsiTheme="minorHAnsi" w:cstheme="minorHAnsi"/>
                <w:sz w:val="24"/>
                <w:szCs w:val="24"/>
              </w:rPr>
              <w:t>interpretować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tytuł utworu</w:t>
            </w:r>
          </w:p>
          <w:p w14:paraId="412D466B" w14:textId="3CF44CB4" w:rsidR="007410F4" w:rsidRPr="007C48EF" w:rsidRDefault="009017D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7410F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7410F4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0F35DAD" w14:textId="77777777" w:rsidR="0078659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celowości przeprowadzenia akcji pod Arsenałem w świetle jej skutków</w:t>
            </w:r>
          </w:p>
          <w:p w14:paraId="135D716B" w14:textId="5F10BA17" w:rsidR="007410F4" w:rsidRPr="007C48EF" w:rsidRDefault="007410F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podjąć dyskusję na temat ówczesnego i współczesnego rozumienia słowa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7C48EF" w:rsidRDefault="007410F4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porównać sposób ukazania akcji pod Arsenałem oraz jej skutków w książce Aleksandra Kamińskiego oraz</w:t>
            </w:r>
            <w:r w:rsidR="009017D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filmie w reżyserii Roberta Glińskiego</w:t>
            </w:r>
          </w:p>
        </w:tc>
      </w:tr>
      <w:tr w:rsidR="00327362" w:rsidRPr="007C48EF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42</w:t>
            </w:r>
            <w:r w:rsidR="007A6625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43.</w:t>
            </w:r>
            <w:r w:rsidR="007A6625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A9D3445" w14:textId="66E35F01" w:rsidR="00327362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="007A6625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literatura faktu, alianci</w:t>
            </w:r>
          </w:p>
          <w:p w14:paraId="5670C43A" w14:textId="72246459" w:rsidR="007A6625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fragmentu</w:t>
            </w:r>
            <w:r w:rsidR="00010377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narratora</w:t>
            </w:r>
          </w:p>
          <w:p w14:paraId="7F668631" w14:textId="77777777" w:rsidR="007A6625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7C48EF" w:rsidRDefault="007A6625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porównać postawy </w:t>
            </w:r>
            <w:r w:rsidR="00010377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Kazimierza Daszewskiego oraz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bohaterów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Kamieni na szaniec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27362" w:rsidRPr="007C48EF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44</w:t>
            </w:r>
            <w:r w:rsidR="007A6625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371C892" w14:textId="64258BAC" w:rsidR="00327362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fragmentów</w:t>
            </w:r>
            <w:r w:rsidR="00010377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7C48EF" w:rsidRDefault="007A6625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7C48EF" w:rsidRDefault="007A6625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wybraną postać, która wykazuje cechy dobrego lidera</w:t>
            </w:r>
          </w:p>
        </w:tc>
      </w:tr>
      <w:tr w:rsidR="00327362" w:rsidRPr="007C48EF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45</w:t>
            </w:r>
            <w:r w:rsidR="007A6625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5D04F02" w14:textId="447B87FC" w:rsidR="00327362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apostrofa</w:t>
            </w:r>
          </w:p>
          <w:p w14:paraId="1256B458" w14:textId="77777777" w:rsidR="007A6625" w:rsidRPr="007C48EF" w:rsidRDefault="007A662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wiersza</w:t>
            </w:r>
          </w:p>
          <w:p w14:paraId="23515EAD" w14:textId="77777777" w:rsidR="007D7091" w:rsidRPr="007C48EF" w:rsidRDefault="007D7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liryki</w:t>
            </w:r>
          </w:p>
          <w:p w14:paraId="03A9CA00" w14:textId="77777777" w:rsidR="00327362" w:rsidRPr="007C48EF" w:rsidRDefault="007D7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7C48EF" w:rsidRDefault="007D7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7C48EF" w:rsidRDefault="007D7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postawić tezę interpretacyjną</w:t>
            </w:r>
          </w:p>
          <w:p w14:paraId="07734D29" w14:textId="77777777" w:rsidR="007D7091" w:rsidRPr="007C48EF" w:rsidRDefault="007D7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7C48EF" w:rsidRDefault="007D7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10377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wiersza</w:t>
            </w:r>
          </w:p>
          <w:p w14:paraId="2A2A5243" w14:textId="77777777" w:rsidR="00327362" w:rsidRPr="007C48EF" w:rsidRDefault="00327362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7C48EF" w:rsidRDefault="007D7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sylwetkę św. Franciszka z Asyżu</w:t>
            </w:r>
          </w:p>
        </w:tc>
      </w:tr>
      <w:tr w:rsidR="00ED7049" w:rsidRPr="007C48EF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46</w:t>
            </w:r>
            <w:r w:rsidR="00ED7049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30FEC9C" w14:textId="30A58D70" w:rsidR="00ED7049" w:rsidRPr="007C48EF" w:rsidRDefault="00ED704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7C48EF" w:rsidRDefault="00ED704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idealizm</w:t>
            </w:r>
          </w:p>
          <w:p w14:paraId="22434C8D" w14:textId="77777777" w:rsidR="00ED7049" w:rsidRPr="007C48EF" w:rsidRDefault="00ED704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fragmentów</w:t>
            </w:r>
          </w:p>
          <w:p w14:paraId="0ADC89CE" w14:textId="77777777" w:rsidR="00ED7049" w:rsidRPr="007C48EF" w:rsidRDefault="00ED704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7C48EF" w:rsidRDefault="00ED704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głównego bohatera</w:t>
            </w:r>
          </w:p>
          <w:p w14:paraId="7ECEC1C9" w14:textId="1C868745" w:rsidR="00ED7049" w:rsidRPr="007C48EF" w:rsidRDefault="00ED704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10377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określić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stany emocjonalne rozmawiających postaci</w:t>
            </w:r>
          </w:p>
          <w:p w14:paraId="5CED3B06" w14:textId="77777777" w:rsidR="00C44E23" w:rsidRPr="007C48EF" w:rsidRDefault="00ED704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7C48EF" w:rsidRDefault="00ED704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stosunek bohatera do rzeczywistości</w:t>
            </w:r>
          </w:p>
          <w:p w14:paraId="18B22C40" w14:textId="77777777" w:rsidR="00ED7049" w:rsidRPr="007C48EF" w:rsidRDefault="00ED704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7C48EF" w:rsidRDefault="00ED704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10377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7C48EF" w:rsidRDefault="00ED704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wybrane dzieło filmowe przedstawiające motyw buntu młodych ludzi</w:t>
            </w:r>
          </w:p>
        </w:tc>
      </w:tr>
      <w:tr w:rsidR="00F31668" w:rsidRPr="007C48EF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</w:t>
            </w:r>
            <w:r w:rsidR="00F31668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CA37A3F" w14:textId="79F430FA" w:rsidR="00F31668" w:rsidRPr="007C48EF" w:rsidRDefault="00F3166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7C48EF" w:rsidRDefault="00F3166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wywiad</w:t>
            </w:r>
          </w:p>
          <w:p w14:paraId="26200C6F" w14:textId="77777777" w:rsidR="00F31668" w:rsidRPr="007C48EF" w:rsidRDefault="00F3166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7C48EF" w:rsidRDefault="00F3166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</w:t>
            </w:r>
            <w:r w:rsidR="00010377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czym dla bohatera wywiadu jest rodzina</w:t>
            </w:r>
          </w:p>
          <w:p w14:paraId="5B995597" w14:textId="77777777" w:rsidR="00F31668" w:rsidRPr="007C48EF" w:rsidRDefault="00F3166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wskazać elementy obyczajowości strażaków</w:t>
            </w:r>
          </w:p>
          <w:p w14:paraId="24757685" w14:textId="77777777" w:rsidR="00C44E23" w:rsidRPr="007C48EF" w:rsidRDefault="00F3166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7C48EF" w:rsidRDefault="00F3166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omówić konsekwencje, jakie poniósł Stanisław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Trojano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7C48EF" w:rsidRDefault="00F3166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010377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7C48EF" w:rsidRDefault="00F31668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przybliżyć wydarzenia</w:t>
            </w:r>
            <w:r w:rsidR="00A32BEE" w:rsidRPr="007C48EF">
              <w:rPr>
                <w:rFonts w:asciiTheme="minorHAnsi" w:hAnsiTheme="minorHAnsi" w:cstheme="minorHAnsi"/>
                <w:sz w:val="24"/>
                <w:szCs w:val="24"/>
              </w:rPr>
              <w:t>, które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2BE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rozegrały się w </w:t>
            </w:r>
            <w:r w:rsidR="00A32BEE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Nowym Jorku 11 września 2001 roku</w:t>
            </w:r>
          </w:p>
        </w:tc>
      </w:tr>
      <w:tr w:rsidR="00F31668" w:rsidRPr="007C48EF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48</w:t>
            </w:r>
            <w:r w:rsidR="00706B9E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304853ED" w14:textId="52A0FE11" w:rsidR="00F31668" w:rsidRPr="007C48EF" w:rsidRDefault="00706B9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7C48EF" w:rsidRDefault="00A7264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wywiad</w:t>
            </w:r>
          </w:p>
          <w:p w14:paraId="6202FAFE" w14:textId="77777777" w:rsidR="00F31668" w:rsidRPr="007C48EF" w:rsidRDefault="00A7264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7C48EF" w:rsidRDefault="00F77B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wyliczyć zasady, którymi warto się kierować podczas poszukiwania autorytetu</w:t>
            </w:r>
          </w:p>
          <w:p w14:paraId="384E550B" w14:textId="77777777" w:rsidR="00F31668" w:rsidRPr="007C48EF" w:rsidRDefault="00F77B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7C48EF" w:rsidRDefault="00F77B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rolę autorytetu we współczesnym świecie</w:t>
            </w:r>
          </w:p>
          <w:p w14:paraId="0BAC61FF" w14:textId="4316D231" w:rsidR="00F31668" w:rsidRPr="007C48EF" w:rsidRDefault="00F77B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wywiad pod kątem sposobu zadawania pytań przez dz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7C48EF" w:rsidRDefault="00F77B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współczesnych autorytetów</w:t>
            </w:r>
          </w:p>
          <w:p w14:paraId="5724C202" w14:textId="77777777" w:rsidR="00F31668" w:rsidRPr="007C48EF" w:rsidRDefault="00F77B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traktow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7C48EF" w:rsidRDefault="00F77B24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swój autorytet i uzasadnić wybór</w:t>
            </w:r>
          </w:p>
        </w:tc>
      </w:tr>
      <w:tr w:rsidR="00F31668" w:rsidRPr="007C48EF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49., 50.</w:t>
            </w:r>
          </w:p>
          <w:p w14:paraId="0D1C08BD" w14:textId="76CB0637" w:rsidR="00F31668" w:rsidRPr="007C48EF" w:rsidRDefault="00654EE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elementy, które powinny się znaleźć we wstępie, w rozwinięciu i w zakończeniu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selekcjonować informacje przydatne do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sporządzenia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sprawozdania</w:t>
            </w:r>
          </w:p>
          <w:p w14:paraId="6C98B7D4" w14:textId="77777777" w:rsidR="00F31668" w:rsidRPr="007C48EF" w:rsidRDefault="00F31668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7C48EF" w:rsidRDefault="00F31668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668" w:rsidRPr="007C48EF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51</w:t>
            </w:r>
            <w:r w:rsidR="00B64F6E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52.</w:t>
            </w:r>
            <w:r w:rsidR="00B64F6E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8810B46" w14:textId="3D30E919" w:rsidR="00F31668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elementy, z których składa się recenzja</w:t>
            </w:r>
          </w:p>
          <w:p w14:paraId="7281B480" w14:textId="77777777" w:rsidR="00C44E23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selekcjonować informacje przydatne do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sporządzenia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ocenić poszczególne elementy dzieła</w:t>
            </w:r>
          </w:p>
          <w:p w14:paraId="6D610C57" w14:textId="77777777" w:rsidR="00F31668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7C48EF" w:rsidRDefault="00F31668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F6E" w:rsidRPr="007C48EF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53.</w:t>
            </w:r>
          </w:p>
          <w:p w14:paraId="3C7D0C5E" w14:textId="6524F90D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etapy rozwoju telewizji</w:t>
            </w:r>
          </w:p>
          <w:p w14:paraId="34949C35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momenty przełomowe w rozwoju telewizji</w:t>
            </w:r>
          </w:p>
          <w:p w14:paraId="443973F2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ocenić wybrany program telewizyjny według podanych kryteriów</w:t>
            </w:r>
          </w:p>
          <w:p w14:paraId="0AC8BBAB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roli telewizji w życiu swoich rówieśników</w:t>
            </w:r>
          </w:p>
          <w:p w14:paraId="578FF34E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jakości i funkcji reklam telewizyjnych</w:t>
            </w:r>
          </w:p>
          <w:p w14:paraId="4875D2F9" w14:textId="77777777" w:rsidR="00C44E23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przygotować prezentację na temat swojego ulubionego serialu</w:t>
            </w:r>
          </w:p>
        </w:tc>
      </w:tr>
      <w:tr w:rsidR="00B64F6E" w:rsidRPr="007C48EF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54</w:t>
            </w:r>
            <w:r w:rsidR="00B64F6E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DF0EF94" w14:textId="21AC4033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treść wyrazu, zakres wyrazu</w:t>
            </w:r>
          </w:p>
          <w:p w14:paraId="42E4403D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wyjaśnić zależność pomiędzy treścią a zakresem wyrazu</w:t>
            </w:r>
          </w:p>
          <w:p w14:paraId="7D2EC370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podane wyrazy zastąpić słowami o bogatszej treści</w:t>
            </w:r>
          </w:p>
          <w:p w14:paraId="07A31DDD" w14:textId="77777777" w:rsidR="00C44E23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F6E" w:rsidRPr="007C48EF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</w:t>
            </w:r>
            <w:r w:rsidR="00B64F6E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25B7A25" w14:textId="3A18B289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zastąpić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podane wyrazy synonimami</w:t>
            </w:r>
          </w:p>
          <w:p w14:paraId="275E6F20" w14:textId="77D21065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podać antonimy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7C48EF" w:rsidRDefault="00C44E2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</w:t>
            </w:r>
            <w:r w:rsidR="00B64F6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różnice pomiędzy wyrazami wieloznacznymi a homonimami</w:t>
            </w:r>
          </w:p>
          <w:p w14:paraId="7F68D28E" w14:textId="77777777" w:rsidR="00C44E23" w:rsidRPr="007C48EF" w:rsidRDefault="00C44E2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</w:t>
            </w:r>
            <w:r w:rsidR="00B64F6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F6E" w:rsidRPr="007C48EF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56</w:t>
            </w:r>
            <w:r w:rsidR="00B64F6E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5AA8F8F" w14:textId="0E78B3E1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dzielić neologizmy na kategorie</w:t>
            </w:r>
          </w:p>
          <w:p w14:paraId="652B9894" w14:textId="77777777" w:rsidR="00E56878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F6E" w:rsidRPr="007C48EF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Pr="007C48EF" w:rsidRDefault="008E7B4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A27ED4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7., 5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8. </w:t>
            </w:r>
          </w:p>
          <w:p w14:paraId="77E38122" w14:textId="62D9AF82" w:rsidR="00B64F6E" w:rsidRPr="007C48EF" w:rsidRDefault="008E7B4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odtworzyć najważniejsze fakty, sądy i opinie</w:t>
            </w:r>
          </w:p>
          <w:p w14:paraId="73D7E04C" w14:textId="58A91C3D" w:rsidR="00E56878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posłu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żyć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się terminami i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pojęciami: </w:t>
            </w:r>
            <w:r w:rsidR="008E7B4D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wyciąg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ną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wnioski</w:t>
            </w:r>
          </w:p>
          <w:p w14:paraId="47E154AE" w14:textId="4BBF6D4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poprawnie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wymagany materiał</w:t>
            </w:r>
          </w:p>
          <w:p w14:paraId="34C3233E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właściwie 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argumentować</w:t>
            </w:r>
          </w:p>
          <w:p w14:paraId="3D2BD42B" w14:textId="1DBA1711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wykorzystywać bogate konteksty</w:t>
            </w:r>
          </w:p>
          <w:p w14:paraId="5F32BC63" w14:textId="22666EE0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i rozwiązać problem badawcz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B64F6E" w:rsidRPr="007C48EF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59</w:t>
            </w:r>
            <w:r w:rsidR="00B32464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C340D34" w14:textId="275B7C69" w:rsidR="00B64F6E" w:rsidRPr="007C48EF" w:rsidRDefault="00B3246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Pr="007C48EF" w:rsidRDefault="00DB0F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podać informacje na temat Wystaw Światowych EXPO</w:t>
            </w:r>
          </w:p>
          <w:p w14:paraId="43EB3F16" w14:textId="275E959F" w:rsidR="00B64F6E" w:rsidRPr="007C48EF" w:rsidRDefault="00DB0F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</w:t>
            </w:r>
            <w:r w:rsidR="00BC147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Pr="007C48EF" w:rsidRDefault="00D32A2D" w:rsidP="007C48EF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 tradycyjne i nowoczesne elementy Pawilonu Polskiego</w:t>
            </w:r>
          </w:p>
          <w:p w14:paraId="32DFF580" w14:textId="339C2664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Pr="007C48EF" w:rsidRDefault="000D6A7B" w:rsidP="007C48EF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32A2D" w:rsidRPr="007C48EF">
              <w:rPr>
                <w:rFonts w:asciiTheme="minorHAnsi" w:hAnsiTheme="minorHAnsi" w:cstheme="minorHAnsi"/>
                <w:sz w:val="24"/>
                <w:szCs w:val="24"/>
              </w:rPr>
              <w:t>określić związek wzornictwa budynku z Polską i polskością</w:t>
            </w:r>
          </w:p>
          <w:p w14:paraId="4B350552" w14:textId="13A59D85" w:rsidR="00D32A2D" w:rsidRPr="007C48EF" w:rsidRDefault="00D32A2D" w:rsidP="007C48EF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7C48EF" w:rsidRDefault="00E56878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F6E" w:rsidRPr="007C48EF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60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14:paraId="0ABE5BB9" w14:textId="232AEABC" w:rsidR="00B64F6E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="00E81D0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wyjaśnić pojęcia: </w:t>
            </w:r>
            <w:r w:rsidR="00E81D01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szlachta, Wielka Emigracja, epopeja narodowa</w:t>
            </w:r>
          </w:p>
          <w:p w14:paraId="5529C9C4" w14:textId="77777777" w:rsidR="00E56878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najważniejsz</w:t>
            </w:r>
            <w:r w:rsidR="00E81D01" w:rsidRPr="007C48EF">
              <w:rPr>
                <w:rFonts w:asciiTheme="minorHAnsi" w:hAnsiTheme="minorHAnsi" w:cstheme="minorHAnsi"/>
                <w:sz w:val="24"/>
                <w:szCs w:val="24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twórczość</w:t>
            </w:r>
            <w:r w:rsidR="003E49C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omówić genezę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7C48EF" w:rsidRDefault="00E81D01" w:rsidP="007C48EF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cechy epopei obecn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7C48EF" w:rsidRDefault="00E81D0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B4D3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obraz Dietricha Montena</w:t>
            </w:r>
          </w:p>
        </w:tc>
      </w:tr>
      <w:tr w:rsidR="00B64F6E" w:rsidRPr="007C48EF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61., 62., 63., 64., 65. i 66</w:t>
            </w:r>
            <w:r w:rsidR="00E81D01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2CB7AEE2" w14:textId="2AF5685F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Adam Mickiewicz, </w:t>
            </w:r>
            <w:r w:rsidRPr="007C48E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Pan Tadeusz</w:t>
            </w:r>
          </w:p>
          <w:p w14:paraId="1DBCCDF3" w14:textId="77777777" w:rsidR="00B64F6E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7C48EF" w:rsidRDefault="00E81D01" w:rsidP="007C48EF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epopeja, inwokacja, szlachta, dworek szlachecki, komizm, ironia</w:t>
            </w:r>
          </w:p>
          <w:p w14:paraId="7732ACC8" w14:textId="23B1DB35" w:rsidR="00B64F6E" w:rsidRPr="007C48EF" w:rsidRDefault="00DB4D35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E1B62E0" w14:textId="77777777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fragmentu</w:t>
            </w:r>
          </w:p>
          <w:p w14:paraId="2BAD0CB5" w14:textId="77777777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adresatów inwokacji</w:t>
            </w:r>
          </w:p>
          <w:p w14:paraId="28CD53CC" w14:textId="793339CC" w:rsidR="00E81D01" w:rsidRPr="007C48EF" w:rsidRDefault="00DB4D3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8147CFE" w14:textId="77777777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zrelacjonować treść utworu</w:t>
            </w:r>
          </w:p>
          <w:p w14:paraId="750C0BD7" w14:textId="77777777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7C48EF" w:rsidRDefault="00DB4D3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D5326F0" w14:textId="50AA13A5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narratora fragmentu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6A098CF7" w14:textId="7005BAEA" w:rsidR="00E81D01" w:rsidRPr="007C48EF" w:rsidRDefault="00DB4D3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B71E063" w14:textId="77777777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 strukturę społeczną szlachty polskiej</w:t>
            </w:r>
          </w:p>
          <w:p w14:paraId="2AB9E4B9" w14:textId="77777777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scharakteryzować Jacka Soplicę,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Hrabiego, Sędziego i Gerwazego</w:t>
            </w:r>
          </w:p>
          <w:p w14:paraId="38884DDF" w14:textId="77777777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wydarzenia historyczne przywołane w koncercie Jankiela </w:t>
            </w:r>
          </w:p>
          <w:p w14:paraId="6020347C" w14:textId="77777777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7C48EF" w:rsidRDefault="00DB4D3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C135AB5" w14:textId="27C08A5E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jaki sposób inwokacja nawiązuje do tradycji eposu homeryckiego</w:t>
            </w:r>
          </w:p>
          <w:p w14:paraId="7D8B9782" w14:textId="10FC564C" w:rsidR="00E81D01" w:rsidRPr="007C48EF" w:rsidRDefault="00DB4D3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F405A8C" w14:textId="54C07D2B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wypowiedzieć się na temat sposobu przedstawienia społeczności 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obrzyński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</w:p>
          <w:p w14:paraId="12DEA4AC" w14:textId="77777777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7C48EF" w:rsidRDefault="00DB4D35" w:rsidP="007C48EF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C93CA8E" w14:textId="658E00BA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sposób przedstawienia ojczyzny w inwokacji</w:t>
            </w:r>
          </w:p>
          <w:p w14:paraId="0CCE7019" w14:textId="13BEDCB4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elementy wystroju dworku szlacheckiego w kontekście tradycji i patriotyzmu</w:t>
            </w:r>
          </w:p>
          <w:p w14:paraId="66AF36A3" w14:textId="39A2398C" w:rsidR="00E81D01" w:rsidRPr="007C48EF" w:rsidRDefault="00DB4D3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E81D01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ACFF6F6" w14:textId="1F86844E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podjąć dyskusję na temat zalet i wad 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szlachciców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przedstawionych w utworze</w:t>
            </w:r>
          </w:p>
          <w:p w14:paraId="47421CD9" w14:textId="068E7304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interpretować częste pojawianie się w utworze słowa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ostatni</w:t>
            </w:r>
          </w:p>
          <w:p w14:paraId="4E5996CF" w14:textId="37A95263" w:rsidR="00E81D01" w:rsidRPr="007C48EF" w:rsidRDefault="00E81D0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omówić kontekst historyczny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jakim powstało dzieło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oraz kontekst historyczny wydarzeń przedstawionych w utworze</w:t>
            </w:r>
          </w:p>
          <w:p w14:paraId="10666C36" w14:textId="77777777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podjąć dyskusję na temat przyczyn określenia dzieła Mickiewicza epopeją narodową, skoro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opisana została tam tylko jedna warstwa społeczna</w:t>
            </w:r>
          </w:p>
          <w:p w14:paraId="445211CF" w14:textId="77777777" w:rsidR="00B64F6E" w:rsidRPr="007C48EF" w:rsidRDefault="0044080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 tekst Adama Mickiewicza z reżyserską wizją Andrzeja Wajdy</w:t>
            </w:r>
          </w:p>
        </w:tc>
      </w:tr>
      <w:tr w:rsidR="00B64F6E" w:rsidRPr="007C48EF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67</w:t>
            </w:r>
            <w:r w:rsidR="00440803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5B5FD15" w14:textId="67AB1576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Polski patriotyzm</w:t>
            </w:r>
          </w:p>
          <w:p w14:paraId="11BAEC11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martyrologia, postawa obywatelska</w:t>
            </w:r>
          </w:p>
          <w:p w14:paraId="35F185D8" w14:textId="77777777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źródła tradycyjnego pojmowania patriotyzmu</w:t>
            </w:r>
          </w:p>
          <w:p w14:paraId="16D9D79C" w14:textId="21DF094B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porównać patriotyzm tradycyjny i 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patriotyzm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nowoczesny w kontekście </w:t>
            </w:r>
            <w:r w:rsidR="00552D5C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współczesnej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7C48EF" w:rsidRDefault="0044080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7C48EF" w:rsidRDefault="0044080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postaw patriotycznych</w:t>
            </w:r>
          </w:p>
        </w:tc>
      </w:tr>
      <w:tr w:rsidR="00B64F6E" w:rsidRPr="007C48EF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68</w:t>
            </w:r>
            <w:r w:rsidR="00440803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8C76E18" w14:textId="61A4B87A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rusyfikacja</w:t>
            </w:r>
          </w:p>
          <w:p w14:paraId="20A58C39" w14:textId="77777777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okoliczności powstania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7C48EF" w:rsidRDefault="00B64F6E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F6E" w:rsidRPr="007C48EF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69., 70., 71., 72., 73. </w:t>
            </w:r>
          </w:p>
          <w:p w14:paraId="720BB8E5" w14:textId="25AB8543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Stefan Żeromski, </w:t>
            </w:r>
            <w:r w:rsidRPr="007C48E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Syzyfowe prace</w:t>
            </w:r>
          </w:p>
          <w:p w14:paraId="46C12593" w14:textId="77777777" w:rsidR="00B64F6E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7C48EF" w:rsidRDefault="006874E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26185C0" w14:textId="07F01276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rusyfikacja</w:t>
            </w:r>
          </w:p>
          <w:p w14:paraId="5254F861" w14:textId="77777777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63F24" w:rsidRPr="007C48EF">
              <w:rPr>
                <w:rFonts w:asciiTheme="minorHAnsi" w:hAnsiTheme="minorHAnsi" w:cstheme="minorHAnsi"/>
                <w:sz w:val="24"/>
                <w:szCs w:val="24"/>
              </w:rPr>
              <w:t>zrelacjonować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fragment powieści</w:t>
            </w:r>
          </w:p>
          <w:p w14:paraId="20C99514" w14:textId="2000DFC2" w:rsidR="00440803" w:rsidRPr="007C48EF" w:rsidRDefault="006874E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068F30F" w14:textId="77777777" w:rsidR="00440803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pojęcia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440803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zabory, rusyfikacja</w:t>
            </w:r>
          </w:p>
          <w:p w14:paraId="05417BA4" w14:textId="77777777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63F24" w:rsidRPr="007C48EF">
              <w:rPr>
                <w:rFonts w:asciiTheme="minorHAnsi" w:hAnsiTheme="minorHAnsi" w:cstheme="minorHAnsi"/>
                <w:sz w:val="24"/>
                <w:szCs w:val="24"/>
              </w:rPr>
              <w:t>zrelacjonować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7C48EF" w:rsidRDefault="006874E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DDAC311" w14:textId="0A3BF9F2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63F24" w:rsidRPr="007C48EF">
              <w:rPr>
                <w:rFonts w:asciiTheme="minorHAnsi" w:hAnsiTheme="minorHAnsi" w:cstheme="minorHAnsi"/>
                <w:sz w:val="24"/>
                <w:szCs w:val="24"/>
              </w:rPr>
              <w:t>scharakteryzować</w:t>
            </w:r>
            <w:r w:rsidR="004D754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Bernarda Zygiera</w:t>
            </w:r>
          </w:p>
          <w:p w14:paraId="0C7A470F" w14:textId="547D9856" w:rsidR="00440803" w:rsidRPr="007C48EF" w:rsidRDefault="006874E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4A04C2CC" w14:textId="77777777" w:rsidR="00440803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świat przedstawiony</w:t>
            </w:r>
          </w:p>
          <w:p w14:paraId="33B1D65D" w14:textId="77777777" w:rsidR="00440803" w:rsidRPr="007C48EF" w:rsidRDefault="0044080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63F24" w:rsidRPr="007C48EF">
              <w:rPr>
                <w:rFonts w:asciiTheme="minorHAnsi" w:hAnsiTheme="minorHAnsi" w:cstheme="minorHAnsi"/>
                <w:sz w:val="24"/>
                <w:szCs w:val="24"/>
              </w:rPr>
              <w:t>scharakteryzować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Marcina Borowicza i Andrzeja Radka</w:t>
            </w:r>
          </w:p>
          <w:p w14:paraId="487987D9" w14:textId="77777777" w:rsidR="00B64F6E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metody rusyfikacji 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7C48EF" w:rsidRDefault="006874E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194672D" w14:textId="77777777" w:rsidR="00440803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się na temat przyczyn lekceważenia przez uczniów lekcji języka polskiego</w:t>
            </w:r>
          </w:p>
          <w:p w14:paraId="0546D256" w14:textId="3D9F548D" w:rsidR="00440803" w:rsidRPr="007C48EF" w:rsidRDefault="006874E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8FFEE6F" w14:textId="77777777" w:rsidR="00440803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sytuację społeczeństwa polskiego po 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powstaniu styczniowym</w:t>
            </w:r>
          </w:p>
          <w:p w14:paraId="5D6ACCD9" w14:textId="77777777" w:rsidR="00440803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sposoby walki z rusyfikacją przedstawione w utworze</w:t>
            </w:r>
          </w:p>
          <w:p w14:paraId="65418755" w14:textId="4E2D87DC" w:rsidR="00E56878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7C48EF" w:rsidRDefault="006874E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C9EC171" w14:textId="77777777" w:rsidR="00440803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zanalizować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reakcje uczniów na recytację </w:t>
            </w:r>
            <w:r w:rsidR="00440803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Reduty Ordona</w:t>
            </w:r>
          </w:p>
          <w:p w14:paraId="516FF33A" w14:textId="300E62C3" w:rsidR="00440803" w:rsidRPr="007C48EF" w:rsidRDefault="006874E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440803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4ED2D67B" w14:textId="43C1F1D1" w:rsidR="00440803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skutki zabiegów rusyfikacyjnych</w:t>
            </w:r>
          </w:p>
          <w:p w14:paraId="097B016E" w14:textId="77777777" w:rsidR="00B64F6E" w:rsidRPr="007C48EF" w:rsidRDefault="00063F2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postawy członków 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polskiej społeczności wo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bec działań zaborców i zanalizować</w:t>
            </w:r>
            <w:r w:rsidR="0044080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7C48EF" w:rsidRDefault="00063F24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podjąć dyskusję na temat potrzeby zachowywania tożsamości narodowej </w:t>
            </w:r>
          </w:p>
        </w:tc>
      </w:tr>
      <w:tr w:rsidR="00B64F6E" w:rsidRPr="007C48EF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74.</w:t>
            </w:r>
            <w:r w:rsidR="00E55DB6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AD9BE6D" w14:textId="4627ADC2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7C48EF" w:rsidRDefault="00E55DB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superbohater</w:t>
            </w:r>
          </w:p>
          <w:p w14:paraId="36F5A17F" w14:textId="77777777" w:rsidR="00E55DB6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cechy Kapitana Polsk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14:paraId="4F278B84" w14:textId="5B10A325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pochodzenie nazwy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sposób przedstawienia Polski w utworze</w:t>
            </w:r>
          </w:p>
          <w:p w14:paraId="5D909B25" w14:textId="77777777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7C48EF" w:rsidRDefault="00E55DB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7C48EF" w:rsidRDefault="00E55DB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 przedstawion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utworze Kapitana Polsk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do Kapitana Ameryk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B64F6E" w:rsidRPr="007C48EF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75</w:t>
            </w:r>
            <w:r w:rsidR="00E55DB6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904A724" w14:textId="22C6026C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 różnice pomiędzy mentalnością niemiecką a polską</w:t>
            </w:r>
          </w:p>
          <w:p w14:paraId="4F535D90" w14:textId="076D85C8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wypowiedzieć się na temat stylu fragmentu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różnic w mentalności przykładowych narodowości</w:t>
            </w:r>
          </w:p>
          <w:p w14:paraId="676A58B6" w14:textId="77777777" w:rsidR="00E56878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podjąć dyskusję na temat stereotypowego postrzegania mentalności innych narodowości</w:t>
            </w:r>
          </w:p>
        </w:tc>
      </w:tr>
      <w:tr w:rsidR="00B64F6E" w:rsidRPr="007C48EF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Pr="007C48EF" w:rsidRDefault="00A27ED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76</w:t>
            </w:r>
            <w:r w:rsidR="00E55DB6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B23802F" w14:textId="3C1AA1A6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Tęsknota z</w:t>
            </w:r>
            <w:r w:rsidR="006874EC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7C48EF" w:rsidRDefault="00E55DB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emigracja, mała ojczyzna</w:t>
            </w:r>
          </w:p>
          <w:p w14:paraId="1A2570BC" w14:textId="77777777" w:rsidR="00E55DB6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podmiotu lirycznego</w:t>
            </w:r>
          </w:p>
          <w:p w14:paraId="45776D7F" w14:textId="77777777" w:rsidR="00B64F6E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postawić tezę interpretacyjną</w:t>
            </w:r>
          </w:p>
          <w:p w14:paraId="3CC63F56" w14:textId="77777777" w:rsidR="00E55DB6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wyrazy nacechowane emocjonalnie i omówić ich funkcję</w:t>
            </w:r>
          </w:p>
          <w:p w14:paraId="1C788A34" w14:textId="77777777" w:rsidR="00E56878" w:rsidRPr="007C48EF" w:rsidRDefault="00E55DB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7C48EF" w:rsidRDefault="00E55DB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7C48EF" w:rsidRDefault="00E55DB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przytoczyć i om</w:t>
            </w:r>
            <w:r w:rsidR="00E7566C" w:rsidRPr="007C48EF">
              <w:rPr>
                <w:rFonts w:asciiTheme="minorHAnsi" w:hAnsiTheme="minorHAnsi" w:cstheme="minorHAnsi"/>
                <w:sz w:val="24"/>
                <w:szCs w:val="24"/>
              </w:rPr>
              <w:t>ówić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wybrany tekst kultury poruszający temat małej ojczyzny</w:t>
            </w:r>
          </w:p>
        </w:tc>
      </w:tr>
      <w:tr w:rsidR="00B64F6E" w:rsidRPr="007C48EF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77</w:t>
            </w:r>
            <w:r w:rsidR="00647F46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78.</w:t>
            </w:r>
            <w:r w:rsidR="00647F46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 79. </w:t>
            </w:r>
          </w:p>
          <w:p w14:paraId="5CE1CB18" w14:textId="080630B0" w:rsidR="00B64F6E" w:rsidRPr="007C48EF" w:rsidRDefault="00647F4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7C48EF" w:rsidRDefault="00480C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5D3F6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cechy różnych rodzajów przemówień</w:t>
            </w:r>
          </w:p>
          <w:p w14:paraId="32DA8C95" w14:textId="398D0C5C" w:rsidR="00B64F6E" w:rsidRPr="007C48EF" w:rsidRDefault="00480C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5D3F6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elementy niezbędne 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5D3F64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przygotowa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  <w:r w:rsidR="005D3F6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przemówieni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7C48EF" w:rsidRDefault="00480C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przedstawić</w:t>
            </w:r>
            <w:r w:rsidR="005D3F6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elementy, z których powinno się składać dobrze </w:t>
            </w:r>
            <w:r w:rsidR="005D3F64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skomponowane przemówienie</w:t>
            </w:r>
          </w:p>
          <w:p w14:paraId="6B02BC1C" w14:textId="77777777" w:rsidR="00B64F6E" w:rsidRPr="007C48EF" w:rsidRDefault="00480C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przygotować</w:t>
            </w:r>
            <w:r w:rsidR="005D3F6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7C48EF" w:rsidRDefault="005D3F64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480CC3" w:rsidRPr="007C48EF">
              <w:rPr>
                <w:rFonts w:asciiTheme="minorHAnsi" w:hAnsiTheme="minorHAnsi" w:cstheme="minorHAnsi"/>
                <w:sz w:val="24"/>
                <w:szCs w:val="24"/>
              </w:rPr>
              <w:t>wyliczyć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strategie zdobycia przychylności słuchaczy, sposoby prezentacji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argumentów i formułowania zakończenia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7C48EF" w:rsidRDefault="00480CC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</w:t>
            </w:r>
            <w:r w:rsidR="005D3F6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przykładowe przemówienia pod kątem tematu i stosowanych strategii</w:t>
            </w:r>
          </w:p>
          <w:p w14:paraId="14506353" w14:textId="77777777" w:rsidR="00B64F6E" w:rsidRPr="007C48EF" w:rsidRDefault="005D3F64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</w:t>
            </w:r>
            <w:r w:rsidR="00480CC3" w:rsidRPr="007C48EF">
              <w:rPr>
                <w:rFonts w:asciiTheme="minorHAnsi" w:hAnsiTheme="minorHAnsi" w:cstheme="minorHAnsi"/>
                <w:sz w:val="24"/>
                <w:szCs w:val="24"/>
              </w:rPr>
              <w:t>ygłosić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7C48EF" w:rsidRDefault="00B64F6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2D3" w:rsidRPr="007C48EF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Pr="007C48EF" w:rsidRDefault="004772D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80. </w:t>
            </w:r>
          </w:p>
          <w:p w14:paraId="4569AF80" w14:textId="75B6B0CB" w:rsidR="004772D3" w:rsidRPr="007C48EF" w:rsidRDefault="004772D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język komiksu</w:t>
            </w:r>
          </w:p>
          <w:p w14:paraId="0C0E9B1C" w14:textId="75248B4F" w:rsidR="00E56878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różnice pomiędzy komiksem amerykańskim a </w:t>
            </w:r>
            <w:r w:rsidR="006874E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komiksem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projekt komiksu</w:t>
            </w:r>
          </w:p>
          <w:p w14:paraId="67A854EC" w14:textId="731FF1C5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film inspirowany komiksem i omówić jego specyfikę</w:t>
            </w:r>
          </w:p>
        </w:tc>
      </w:tr>
      <w:tr w:rsidR="004772D3" w:rsidRPr="007C48EF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Pr="007C48EF" w:rsidRDefault="0021357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81. i 82. </w:t>
            </w:r>
          </w:p>
          <w:p w14:paraId="7E850871" w14:textId="08AC45DB" w:rsidR="004772D3" w:rsidRPr="007C48EF" w:rsidRDefault="0021357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odmienne </w:t>
            </w:r>
            <w:r w:rsidR="00213571" w:rsidRPr="007C48EF">
              <w:rPr>
                <w:rFonts w:asciiTheme="minorHAnsi" w:hAnsiTheme="minorHAnsi" w:cstheme="minorHAnsi"/>
                <w:sz w:val="24"/>
                <w:szCs w:val="24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7C48EF" w:rsidRDefault="0021357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05772" w:rsidRPr="007C48EF">
              <w:rPr>
                <w:rFonts w:asciiTheme="minorHAnsi" w:hAnsiTheme="minorHAnsi" w:cstheme="minorHAnsi"/>
                <w:sz w:val="24"/>
                <w:szCs w:val="24"/>
              </w:rPr>
              <w:t>scharakteryzować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odmienne części mowy</w:t>
            </w:r>
          </w:p>
          <w:p w14:paraId="25388FF5" w14:textId="1ED7495B" w:rsidR="004772D3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</w:t>
            </w:r>
            <w:r w:rsidR="0021357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cechy charakterystyczne deklinacji </w:t>
            </w:r>
            <w:r w:rsidR="004D754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trudnych </w:t>
            </w:r>
            <w:r w:rsidR="0021357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odnaleźć</w:t>
            </w:r>
            <w:r w:rsidR="0021357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nieosobowe formy czasownika w tekście i określ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ić</w:t>
            </w:r>
            <w:r w:rsidR="0021357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je</w:t>
            </w:r>
          </w:p>
          <w:p w14:paraId="7F091AFF" w14:textId="77777777" w:rsidR="00213571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dokonać</w:t>
            </w:r>
            <w:r w:rsidR="0021357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właściwej deklinacji rzeczowników</w:t>
            </w:r>
          </w:p>
          <w:p w14:paraId="1B5DAB50" w14:textId="77777777" w:rsidR="004772D3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właściwie odmienić i stopniować</w:t>
            </w:r>
            <w:r w:rsidR="0021357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właściwie określić</w:t>
            </w:r>
            <w:r w:rsidR="0021357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formy czasownika osobowego </w:t>
            </w:r>
          </w:p>
          <w:p w14:paraId="5A817F13" w14:textId="4BCFEB27" w:rsidR="00105772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właściwie 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określić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formy zaimków i poprawnie je stosować</w:t>
            </w:r>
          </w:p>
          <w:p w14:paraId="34F4D6A4" w14:textId="77777777" w:rsidR="004772D3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2D3" w:rsidRPr="007C48EF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83. </w:t>
            </w:r>
          </w:p>
          <w:p w14:paraId="611F9ABE" w14:textId="34D0B138" w:rsidR="004772D3" w:rsidRPr="007C48EF" w:rsidRDefault="00105772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nieodmienne części mowy</w:t>
            </w:r>
          </w:p>
          <w:p w14:paraId="7E1549A6" w14:textId="77777777" w:rsidR="00E56878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2D3" w:rsidRPr="007C48EF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84. </w:t>
            </w:r>
          </w:p>
          <w:p w14:paraId="31DDC19F" w14:textId="31BE24CD" w:rsidR="004772D3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Pisownia </w:t>
            </w:r>
            <w:r w:rsidRPr="007C48E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nie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części mowy pisane łącznie z partykułą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nie</w:t>
            </w:r>
          </w:p>
          <w:p w14:paraId="436B6DE6" w14:textId="77777777" w:rsidR="00E56878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wskazać, które części mowy pisze się rozdzielnie z partykułą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korygować tekst pod względem pisowni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partykuły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nie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7C48EF" w:rsidRDefault="00941B5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stworzyć tekst, stosując różne części mowy z partykułą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7C48EF" w:rsidRDefault="004772D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2D3" w:rsidRPr="007C48EF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85., 86.</w:t>
            </w:r>
          </w:p>
          <w:p w14:paraId="22B360CD" w14:textId="39A2BD53" w:rsidR="004772D3" w:rsidRPr="007C48EF" w:rsidRDefault="001E15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odtworzyć najważniejsze fakty, sądy i opinie</w:t>
            </w:r>
          </w:p>
          <w:p w14:paraId="3D3B4526" w14:textId="027D0EC3" w:rsidR="00E56878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posłu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żyć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się terminami i pojęciami: </w:t>
            </w:r>
            <w:r w:rsidR="001E156C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wyciąg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ną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wnioski</w:t>
            </w:r>
          </w:p>
          <w:p w14:paraId="67040E96" w14:textId="08203AA3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poprawnie 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wymagany materiał</w:t>
            </w:r>
          </w:p>
          <w:p w14:paraId="0914233C" w14:textId="77777777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właściwie 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argumentować</w:t>
            </w:r>
          </w:p>
          <w:p w14:paraId="64986559" w14:textId="23CA835D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wykorzystać bogate konteksty </w:t>
            </w:r>
          </w:p>
          <w:p w14:paraId="33F9F81A" w14:textId="193E2863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i rozwiązać problem badawcz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4772D3" w:rsidRPr="007C48EF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Pr="007C48EF" w:rsidRDefault="00C2513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87. </w:t>
            </w:r>
          </w:p>
          <w:p w14:paraId="4BF4CA74" w14:textId="1DDE0811" w:rsidR="004772D3" w:rsidRPr="007C48EF" w:rsidRDefault="00C2513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7C48EF" w:rsidRDefault="004772D3" w:rsidP="007C48EF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="00AD50AA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wyjaśnić pojęcie </w:t>
            </w:r>
            <w:r w:rsidR="00AD50AA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kadr</w:t>
            </w:r>
          </w:p>
          <w:p w14:paraId="07A2D110" w14:textId="260CC796" w:rsidR="004772D3" w:rsidRPr="007C48EF" w:rsidRDefault="00AD50A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kolorystykę i światło na fotografii</w:t>
            </w:r>
          </w:p>
          <w:p w14:paraId="44DDF24F" w14:textId="5835D562" w:rsidR="00E56878" w:rsidRPr="007C48EF" w:rsidRDefault="00AD50A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80024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7C48EF" w:rsidRDefault="00AD50A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wypowiedzieć się na temat filmu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Kraina jutra</w:t>
            </w:r>
          </w:p>
        </w:tc>
      </w:tr>
      <w:tr w:rsidR="004772D3" w:rsidRPr="007C48EF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88. </w:t>
            </w:r>
          </w:p>
          <w:p w14:paraId="674132A0" w14:textId="0EACD0A6" w:rsidR="004772D3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fragmentu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porównać funkcjonujący w Utopii system społeczny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ze znanym mu 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</w:t>
            </w:r>
            <w:r w:rsidR="004265A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na temat tego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życia w świecie idealnym</w:t>
            </w:r>
          </w:p>
        </w:tc>
      </w:tr>
      <w:tr w:rsidR="00AD50AA" w:rsidRPr="007C48EF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89. </w:t>
            </w:r>
          </w:p>
          <w:p w14:paraId="5954092C" w14:textId="56304958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antyutopia</w:t>
            </w:r>
          </w:p>
          <w:p w14:paraId="3ABF0D04" w14:textId="20E16FAA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relacjonować treść fragmentów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4E631B48" w14:textId="77777777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świat przedstawiony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utworze</w:t>
            </w:r>
          </w:p>
          <w:p w14:paraId="53EACD94" w14:textId="77777777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sytuację, w której znalazła się bohaterka</w:t>
            </w:r>
          </w:p>
          <w:p w14:paraId="71DD9309" w14:textId="77777777" w:rsidR="00E56878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wyjaśnić, na czym polega dylemat Katniss</w:t>
            </w:r>
          </w:p>
          <w:p w14:paraId="36FFB6AD" w14:textId="77777777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7C48EF" w:rsidRDefault="00AD50A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prezentację na temat różnych form antyutopii przedstawionych w tekstach kultury</w:t>
            </w:r>
          </w:p>
        </w:tc>
      </w:tr>
      <w:tr w:rsidR="00CC1C6C" w:rsidRPr="007C48EF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90. </w:t>
            </w:r>
          </w:p>
          <w:p w14:paraId="5D6A2D61" w14:textId="1D7FC1F0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fragmentów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5303402B" w14:textId="77777777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świat przedstawiony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utworze</w:t>
            </w:r>
          </w:p>
          <w:p w14:paraId="25EFB2EC" w14:textId="3A7B5310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charakteryzować społeczność Następnych</w:t>
            </w:r>
          </w:p>
          <w:p w14:paraId="77AFDECC" w14:textId="77777777" w:rsidR="00E56878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zachowanie Stana pod koniec fragmentu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opowiadanie, opisujące jeden dzień w Zagrodzie</w:t>
            </w:r>
          </w:p>
          <w:p w14:paraId="5794E5F2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zacytowanego przez Stana zdania</w:t>
            </w:r>
          </w:p>
        </w:tc>
      </w:tr>
      <w:tr w:rsidR="00CC1C6C" w:rsidRPr="007C48EF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91. </w:t>
            </w:r>
          </w:p>
          <w:p w14:paraId="554A7120" w14:textId="30B8C0F6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alegoria, utopia</w:t>
            </w:r>
          </w:p>
          <w:p w14:paraId="4C0A83B6" w14:textId="0D2FE84D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zrelacjonować treść fragmentów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scharakteryzować Boxera</w:t>
            </w:r>
          </w:p>
          <w:p w14:paraId="2184A49C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wskazać cechy utopi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początkowym opisie farmy</w:t>
            </w:r>
          </w:p>
          <w:p w14:paraId="6DEB39A1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omówić kontekst historyczny utworu</w:t>
            </w:r>
          </w:p>
          <w:p w14:paraId="735A7065" w14:textId="01EF8C0C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określić funkcję knura Napoleona dla wymowy fragmentu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plakat filmowy</w:t>
            </w:r>
          </w:p>
          <w:p w14:paraId="08FFE31D" w14:textId="77777777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omówić analogie pomiędzy historią Rosji sowieckiej a wydarzeniami opisanymi w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Folwarku zwierzęcym</w:t>
            </w:r>
          </w:p>
        </w:tc>
      </w:tr>
      <w:tr w:rsidR="00CC1C6C" w:rsidRPr="007C48EF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92. </w:t>
            </w:r>
          </w:p>
          <w:p w14:paraId="50925B3E" w14:textId="4502F394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wiersza</w:t>
            </w:r>
          </w:p>
          <w:p w14:paraId="73CC6378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liryki</w:t>
            </w:r>
          </w:p>
          <w:p w14:paraId="0310D6A1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podmiotu lirycznego</w:t>
            </w:r>
          </w:p>
          <w:p w14:paraId="6C2F2407" w14:textId="77777777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postawić tezę interpretacyjną</w:t>
            </w:r>
          </w:p>
          <w:p w14:paraId="1CDD1101" w14:textId="77777777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funkcję środków stylistycznych użytych w wierszu</w:t>
            </w:r>
          </w:p>
          <w:p w14:paraId="67E21AD8" w14:textId="042157B2" w:rsidR="00E56878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wybrany tekst kultury opisujący sposób postrzegania świata przez osobę pogrążoną w żałobie</w:t>
            </w:r>
          </w:p>
        </w:tc>
      </w:tr>
      <w:tr w:rsidR="00CC1C6C" w:rsidRPr="007C48EF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93. </w:t>
            </w:r>
          </w:p>
          <w:p w14:paraId="38BD04BF" w14:textId="55E407DB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science fiction</w:t>
            </w:r>
          </w:p>
          <w:p w14:paraId="36CBCC7C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B568B9" w:rsidRPr="007C48EF">
              <w:rPr>
                <w:rFonts w:asciiTheme="minorHAnsi" w:hAnsiTheme="minorHAnsi" w:cstheme="minorHAnsi"/>
                <w:sz w:val="24"/>
                <w:szCs w:val="24"/>
              </w:rPr>
              <w:t>zrelacjonować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fragment powieści </w:t>
            </w:r>
          </w:p>
          <w:p w14:paraId="43707083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B568B9" w:rsidRPr="007C48EF">
              <w:rPr>
                <w:rFonts w:asciiTheme="minorHAnsi" w:hAnsiTheme="minorHAnsi" w:cstheme="minorHAnsi"/>
                <w:sz w:val="24"/>
                <w:szCs w:val="24"/>
              </w:rPr>
              <w:t>określić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7C48EF" w:rsidRDefault="00B568B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omówić świat przedstawiony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w utworze</w:t>
            </w:r>
          </w:p>
          <w:p w14:paraId="4D469697" w14:textId="0517847E" w:rsidR="00E56878" w:rsidRPr="007C48EF" w:rsidRDefault="00B568B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wyjaśnić, na czym polegał eksperyment opisany we fragmencie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7C48EF" w:rsidRDefault="00B568B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wskazać cechy pozwalające zaliczyć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powieść do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gatunku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7C48EF" w:rsidRDefault="00B568B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podjąć dyskusję na temat czynników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7C48EF" w:rsidRDefault="00B568B9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wyjaśnia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genetyka</w:t>
            </w:r>
          </w:p>
        </w:tc>
      </w:tr>
      <w:tr w:rsidR="00CC1C6C" w:rsidRPr="007C48EF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94. </w:t>
            </w:r>
          </w:p>
          <w:p w14:paraId="33FF99E9" w14:textId="45F32596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Scenariusz filmowy</w:t>
            </w:r>
          </w:p>
          <w:p w14:paraId="6FC06001" w14:textId="77777777" w:rsidR="00CC1C6C" w:rsidRPr="007C48EF" w:rsidRDefault="00CC1C6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didaskalia</w:t>
            </w:r>
          </w:p>
          <w:p w14:paraId="42CFD005" w14:textId="77777777" w:rsidR="00E56878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przekonujące dialogi</w:t>
            </w:r>
          </w:p>
          <w:p w14:paraId="526C0F12" w14:textId="3D91C6AE" w:rsidR="00CC1C6C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nadać gotowemu scenariuszowi odpowiedni </w:t>
            </w:r>
            <w:r w:rsidR="0068305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kształt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7C48EF" w:rsidRDefault="00CC1C6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3C5A" w:rsidRPr="007C48EF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95.</w:t>
            </w:r>
          </w:p>
          <w:p w14:paraId="2B0AB3F4" w14:textId="3F24599A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najważniejsze momenty w historii kina </w:t>
            </w:r>
          </w:p>
          <w:p w14:paraId="0C517BEB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C3620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język filmu w wybranym dziele</w:t>
            </w:r>
          </w:p>
          <w:p w14:paraId="03954190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przygotować prezentację na temat wybranej postaci związanej z filmem</w:t>
            </w:r>
          </w:p>
          <w:p w14:paraId="0B11452F" w14:textId="3D418751" w:rsidR="00E56878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stworzyć scenariusz filmowy spełniający wymogi wybranej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konwencji gatunkowej </w:t>
            </w:r>
          </w:p>
        </w:tc>
      </w:tr>
      <w:tr w:rsidR="00A93C5A" w:rsidRPr="007C48EF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96., 97.</w:t>
            </w:r>
          </w:p>
          <w:p w14:paraId="49363A96" w14:textId="1CE9E79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główne i drugorzędne części zdania</w:t>
            </w:r>
          </w:p>
          <w:p w14:paraId="00CF50EA" w14:textId="542510ED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C3620" w:rsidRPr="007C48E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dzielić wypowiedzenia na zdania i równoważniki zdań</w:t>
            </w:r>
          </w:p>
          <w:p w14:paraId="2C5FE0C6" w14:textId="77777777" w:rsidR="00E56878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podmiot i orzeczenie w zdaniu</w:t>
            </w:r>
          </w:p>
          <w:p w14:paraId="0691CFCF" w14:textId="77777777" w:rsidR="00A93C5A" w:rsidRPr="007C48EF" w:rsidRDefault="0024462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7C48EF" w:rsidRDefault="0024462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uzupełnić zdania przydawkami w odpowiednim szyku</w:t>
            </w:r>
          </w:p>
          <w:p w14:paraId="7B954E6A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3C5A" w:rsidRPr="007C48EF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98., 99.</w:t>
            </w:r>
          </w:p>
          <w:p w14:paraId="69C7990F" w14:textId="73F9D621" w:rsidR="00A93C5A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Zdanie złożone i </w:t>
            </w:r>
            <w:r w:rsidR="00AC3620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zdanie 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rodzaje zdań podrzędnie złożonych</w:t>
            </w:r>
          </w:p>
          <w:p w14:paraId="440C1876" w14:textId="77777777" w:rsidR="009E48E3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rodzaje zdań współrzędnie złożonych</w:t>
            </w:r>
          </w:p>
          <w:p w14:paraId="1F1337B8" w14:textId="77777777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7C48EF" w:rsidRDefault="00F35CD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przekształcić zdania w</w:t>
            </w:r>
            <w:r w:rsidR="009E48E3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imiesłowowe równoważniki zdania</w:t>
            </w:r>
          </w:p>
          <w:p w14:paraId="11C1591C" w14:textId="77777777" w:rsidR="009E48E3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rozpoznać rodzaje zdań złożonych podrzędnie i współrzędnie</w:t>
            </w:r>
          </w:p>
          <w:p w14:paraId="41844ECE" w14:textId="77777777" w:rsidR="00A93C5A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wymienić zasady stosowania przecinka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przekształcić zdania pojedyncze w zdania złożone</w:t>
            </w:r>
          </w:p>
          <w:p w14:paraId="45CA6BCC" w14:textId="2D07361B" w:rsidR="009E48E3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AC3620" w:rsidRPr="007C48E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dzielić zdania złożone współrzędnie na zdania składowe</w:t>
            </w:r>
          </w:p>
          <w:p w14:paraId="01965764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przeredagować tekst ze zbyt rozbudowanymi zdaniami złożonymi</w:t>
            </w:r>
          </w:p>
          <w:p w14:paraId="36207685" w14:textId="77777777" w:rsidR="009E48E3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3C5A" w:rsidRPr="007C48EF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</w:t>
            </w:r>
            <w:r w:rsidR="009E48E3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101.</w:t>
            </w:r>
            <w:r w:rsidR="009E48E3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FA54B7F" w14:textId="47E84B52" w:rsidR="00A93C5A" w:rsidRPr="007C48EF" w:rsidRDefault="009E48E3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odtworzyć najważniejsze fakty, sądy i opinie</w:t>
            </w:r>
          </w:p>
          <w:p w14:paraId="7071D7C4" w14:textId="15F106D8" w:rsidR="00E56878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posłu</w:t>
            </w:r>
            <w:r w:rsidR="00AC3620" w:rsidRPr="007C48EF">
              <w:rPr>
                <w:rFonts w:asciiTheme="minorHAnsi" w:hAnsiTheme="minorHAnsi" w:cstheme="minorHAnsi"/>
                <w:sz w:val="24"/>
                <w:szCs w:val="24"/>
              </w:rPr>
              <w:t>żyć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się terminami i pojęciami: </w:t>
            </w:r>
            <w:r w:rsidR="009E48E3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wyciąg</w:t>
            </w:r>
            <w:r w:rsidR="007666AB" w:rsidRPr="007C48EF">
              <w:rPr>
                <w:rFonts w:asciiTheme="minorHAnsi" w:hAnsiTheme="minorHAnsi" w:cstheme="minorHAnsi"/>
                <w:sz w:val="24"/>
                <w:szCs w:val="24"/>
              </w:rPr>
              <w:t>ną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wnioski</w:t>
            </w:r>
          </w:p>
          <w:p w14:paraId="3F7E1B9B" w14:textId="53B99113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</w:t>
            </w:r>
            <w:r w:rsidR="007666AB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poprawnie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wymagany materiał</w:t>
            </w:r>
          </w:p>
          <w:p w14:paraId="6A714D70" w14:textId="77777777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właściwie 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argumentować</w:t>
            </w:r>
          </w:p>
          <w:p w14:paraId="17B4C244" w14:textId="7FDDD3F3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wykorzystać bogate konteksty </w:t>
            </w:r>
          </w:p>
          <w:p w14:paraId="2A622E58" w14:textId="3131E95F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i rozwiązać problem badawcz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A93C5A" w:rsidRPr="007C48EF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102</w:t>
            </w:r>
            <w:r w:rsidR="0012065A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648D8AAE" w14:textId="1A42D4C1" w:rsidR="00A93C5A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="0012065A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mural, motyw biblijny, street art </w:t>
            </w:r>
          </w:p>
          <w:p w14:paraId="2CDEF849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12065A" w:rsidRPr="007C48EF">
              <w:rPr>
                <w:rFonts w:asciiTheme="minorHAnsi" w:hAnsiTheme="minorHAnsi" w:cstheme="minorHAnsi"/>
                <w:sz w:val="24"/>
                <w:szCs w:val="24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symbolikę barw użytych przez artystkę</w:t>
            </w:r>
          </w:p>
          <w:p w14:paraId="4B975F62" w14:textId="77777777" w:rsidR="00E56878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wybrany przykład str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et artu</w:t>
            </w:r>
          </w:p>
        </w:tc>
      </w:tr>
      <w:tr w:rsidR="00A93C5A" w:rsidRPr="007C48EF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103</w:t>
            </w:r>
            <w:r w:rsidR="0012065A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0CC2FF7" w14:textId="4AFAA572" w:rsidR="00A93C5A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najważniejsz</w:t>
            </w:r>
            <w:r w:rsidR="0012065A" w:rsidRPr="007C48EF">
              <w:rPr>
                <w:rFonts w:asciiTheme="minorHAnsi" w:hAnsiTheme="minorHAnsi" w:cstheme="minorHAnsi"/>
                <w:sz w:val="24"/>
                <w:szCs w:val="24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genezę powieści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Quo vadis</w:t>
            </w:r>
          </w:p>
          <w:p w14:paraId="3F7E01B0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twórczości Henryka Sienkiewicza</w:t>
            </w:r>
          </w:p>
          <w:p w14:paraId="6BFEF148" w14:textId="77777777" w:rsidR="00E56878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7C48EF" w:rsidRDefault="001206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recepcję powieści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3C5A" w:rsidRPr="007C48EF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104., 105., 106., 107., 108.</w:t>
            </w:r>
          </w:p>
          <w:p w14:paraId="0C8F39F3" w14:textId="6C26CE1E" w:rsidR="002A20CF" w:rsidRPr="007C48EF" w:rsidRDefault="002A20CF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Henryk Sienkiewicz, </w:t>
            </w:r>
            <w:r w:rsidRPr="007C48E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Quo vadis</w:t>
            </w: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DAEE602" w14:textId="77777777" w:rsidR="00A93C5A" w:rsidRPr="007C48EF" w:rsidRDefault="002A20CF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7C48EF" w:rsidRDefault="000A71C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="000B5865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D5FD163" w14:textId="39440703" w:rsidR="00913BCE" w:rsidRPr="007C48EF" w:rsidRDefault="00913BC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pierwsi chrześcijanie, </w:t>
            </w:r>
            <w:r w:rsidR="000B5865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esarstwo </w:t>
            </w:r>
            <w:r w:rsidR="000B5865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R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zymskie</w:t>
            </w:r>
          </w:p>
          <w:p w14:paraId="1FF0855B" w14:textId="655E2189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relacjonować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treść fragmentu</w:t>
            </w:r>
          </w:p>
          <w:p w14:paraId="6938A4FC" w14:textId="01CDDF20" w:rsidR="00913BCE" w:rsidRPr="007C48EF" w:rsidRDefault="000B586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D1E48D7" w14:textId="51F58AB7" w:rsidR="00913BCE" w:rsidRPr="007C48EF" w:rsidRDefault="00913BC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powieść historyczna</w:t>
            </w:r>
          </w:p>
          <w:p w14:paraId="4DDD2C28" w14:textId="39CE318E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relacjonować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treść powieści</w:t>
            </w:r>
          </w:p>
          <w:p w14:paraId="38F3E262" w14:textId="0DAC8DB8" w:rsidR="00A93C5A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określić 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7C48EF" w:rsidRDefault="000A71C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="000B5865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C60C804" w14:textId="77777777" w:rsidR="00913BCE" w:rsidRPr="007C48EF" w:rsidRDefault="00913BC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14C27" w:rsidRPr="007C48EF">
              <w:rPr>
                <w:rFonts w:asciiTheme="minorHAnsi" w:hAnsiTheme="minorHAnsi" w:cstheme="minorHAnsi"/>
                <w:sz w:val="24"/>
                <w:szCs w:val="24"/>
              </w:rPr>
              <w:t>scharakteryzować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Winicjusza i Petroniusza</w:t>
            </w:r>
          </w:p>
          <w:p w14:paraId="57E62F5F" w14:textId="77777777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wartości najważniejsze dla Rzymian</w:t>
            </w:r>
          </w:p>
          <w:p w14:paraId="34B43B56" w14:textId="4A0DB7CB" w:rsidR="00913BCE" w:rsidRPr="007C48EF" w:rsidRDefault="000B586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1551455" w14:textId="77777777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świat przedstawiony</w:t>
            </w:r>
          </w:p>
          <w:p w14:paraId="37F9BC4C" w14:textId="77777777" w:rsidR="00913BCE" w:rsidRPr="007C48EF" w:rsidRDefault="00913BC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514C27" w:rsidRPr="007C48EF">
              <w:rPr>
                <w:rFonts w:asciiTheme="minorHAnsi" w:hAnsiTheme="minorHAnsi" w:cstheme="minorHAnsi"/>
                <w:sz w:val="24"/>
                <w:szCs w:val="24"/>
              </w:rPr>
              <w:t>wskazać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cechy powieści historycznej</w:t>
            </w:r>
          </w:p>
          <w:p w14:paraId="02B98B07" w14:textId="77777777" w:rsidR="00913BCE" w:rsidRPr="007C48EF" w:rsidRDefault="00913BC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514C27" w:rsidRPr="007C48EF">
              <w:rPr>
                <w:rFonts w:asciiTheme="minorHAnsi" w:hAnsiTheme="minorHAnsi" w:cstheme="minorHAnsi"/>
                <w:sz w:val="24"/>
                <w:szCs w:val="24"/>
              </w:rPr>
              <w:t>scharakteryzować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bohaterów pierwszoplanowych</w:t>
            </w:r>
          </w:p>
          <w:p w14:paraId="23173B33" w14:textId="77777777" w:rsidR="00A93C5A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7C48EF" w:rsidRDefault="000A71C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="000B5865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24FB761" w14:textId="77777777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emocje, które targały Winicjuszem</w:t>
            </w:r>
          </w:p>
          <w:p w14:paraId="373ADCA8" w14:textId="333874D4" w:rsidR="00913BCE" w:rsidRPr="007C48EF" w:rsidRDefault="000B586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82FD964" w14:textId="77777777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konsekwencje, z którymi wiązał się wybór religii chrześcijańskiej</w:t>
            </w:r>
          </w:p>
          <w:p w14:paraId="0EB3D2A8" w14:textId="77777777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sposób życia pierwszych chrześcijan</w:t>
            </w:r>
          </w:p>
          <w:p w14:paraId="23A53E24" w14:textId="77777777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omówić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przyczyny, przebieg i konsekwencje pożaru Rzymu</w:t>
            </w:r>
          </w:p>
          <w:p w14:paraId="154DAD05" w14:textId="22F6DE42" w:rsidR="00A93C5A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2A2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przemianę wewnętrzną 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7C48EF" w:rsidRDefault="000B586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fragmentu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2DCB544" w14:textId="77777777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wiarę Rzymian i chrześcijan</w:t>
            </w:r>
          </w:p>
          <w:p w14:paraId="3822BB82" w14:textId="0BDF30F3" w:rsidR="00913BCE" w:rsidRPr="007C48EF" w:rsidRDefault="000B5865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o całości</w:t>
            </w:r>
            <w:r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utworu</w:t>
            </w:r>
            <w:r w:rsidR="00913BCE" w:rsidRPr="007C48E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78040D8" w14:textId="212492BF" w:rsidR="00913BCE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tytuł powieści</w:t>
            </w:r>
          </w:p>
          <w:p w14:paraId="7E447768" w14:textId="36BF92BC" w:rsidR="00A93C5A" w:rsidRPr="007C48EF" w:rsidRDefault="00514C2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dwa sposoby pojmowania </w:t>
            </w:r>
            <w:r w:rsidR="004D754C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miłości w ujęciu 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>anty</w:t>
            </w:r>
            <w:r w:rsidR="004D754C" w:rsidRPr="007C48EF">
              <w:rPr>
                <w:rFonts w:asciiTheme="minorHAnsi" w:hAnsiTheme="minorHAnsi" w:cstheme="minorHAnsi"/>
                <w:sz w:val="24"/>
                <w:szCs w:val="24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7C48EF" w:rsidRDefault="00913BC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omówić wybraną adaptację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Quo vadis</w:t>
            </w:r>
          </w:p>
          <w:p w14:paraId="290D5F5D" w14:textId="77777777" w:rsidR="00913BCE" w:rsidRPr="007C48EF" w:rsidRDefault="00913BC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poświęcenia życia dla idei, w którą się wierzy</w:t>
            </w:r>
          </w:p>
          <w:p w14:paraId="01104A75" w14:textId="77777777" w:rsidR="00A93C5A" w:rsidRPr="007C48EF" w:rsidRDefault="00913BC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 pierwszych chrześcijan ze współczesnymi wyznawcami Jezusa z Nazaretu</w:t>
            </w:r>
          </w:p>
        </w:tc>
      </w:tr>
      <w:tr w:rsidR="00A93C5A" w:rsidRPr="007C48EF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109</w:t>
            </w:r>
            <w:r w:rsidR="00913BCE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198D7AD" w14:textId="4BF336D8" w:rsidR="00A93C5A" w:rsidRPr="007C48EF" w:rsidRDefault="00913BC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wyjaśnić pojęcie </w:t>
            </w:r>
            <w:r w:rsidR="00913BCE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emigracja</w:t>
            </w:r>
          </w:p>
          <w:p w14:paraId="32F6A3D6" w14:textId="77777777" w:rsidR="00A93C5A" w:rsidRPr="007C48EF" w:rsidRDefault="001C634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7C48EF" w:rsidRDefault="001C634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7C48EF" w:rsidRDefault="001C634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twórczości artysty</w:t>
            </w:r>
          </w:p>
          <w:p w14:paraId="455B407D" w14:textId="5EE401DC" w:rsidR="00E56878" w:rsidRPr="007C48EF" w:rsidRDefault="001C634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DE0D10" w:rsidRPr="007C48EF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prezentować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relacje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przebywającego na emigracji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Mrożka </w:t>
            </w:r>
            <w:r w:rsidR="00913BC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7C48EF" w:rsidRDefault="001C634B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7C48EF" w:rsidRDefault="00A93C5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3C5A" w:rsidRPr="007C48EF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110</w:t>
            </w:r>
            <w:r w:rsidR="00627A7E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8CE7EF9" w14:textId="16B72064" w:rsidR="00627A7E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Być kimś innym</w:t>
            </w:r>
            <w:r w:rsidR="00C57344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24EA038E" w14:textId="77777777" w:rsidR="00627A7E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Sławomir Mrożek, </w:t>
            </w:r>
            <w:r w:rsidRPr="007C48E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Artysta</w:t>
            </w:r>
          </w:p>
          <w:p w14:paraId="4097240B" w14:textId="77777777" w:rsidR="00A93C5A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alegoria</w:t>
            </w:r>
          </w:p>
          <w:p w14:paraId="40BAD132" w14:textId="77777777" w:rsidR="00A93C5A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opowiadania</w:t>
            </w:r>
          </w:p>
          <w:p w14:paraId="59F84694" w14:textId="77777777" w:rsidR="00A93C5A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wypowiedzieć się na temat narratora</w:t>
            </w:r>
          </w:p>
          <w:p w14:paraId="52F1F393" w14:textId="77777777" w:rsidR="00627A7E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postawę Koguta</w:t>
            </w:r>
          </w:p>
          <w:p w14:paraId="271A3A27" w14:textId="77777777" w:rsidR="00627A7E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omówić alegoryczne znaczenie występujących postaci</w:t>
            </w:r>
          </w:p>
          <w:p w14:paraId="0912C76D" w14:textId="77777777" w:rsidR="00A93C5A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odnieść postawę Koguta do wyobrażenia na temat artysty</w:t>
            </w:r>
          </w:p>
          <w:p w14:paraId="75BD350A" w14:textId="6150EA10" w:rsidR="00A93C5A" w:rsidRPr="007C48EF" w:rsidRDefault="00627A7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7C48EF" w:rsidRDefault="00B83BDF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</w:t>
            </w:r>
            <w:r w:rsidR="00627A7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dyskusję na temat sposobu postrzegania artystów</w:t>
            </w:r>
          </w:p>
          <w:p w14:paraId="42230D1D" w14:textId="77777777" w:rsidR="00A93C5A" w:rsidRPr="007C48EF" w:rsidRDefault="00B83BDF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porównać</w:t>
            </w:r>
            <w:r w:rsidR="00627A7E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utwór Sławomira Mrożka z </w:t>
            </w:r>
            <w:r w:rsidR="00627A7E"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wybraną bajką zwierzęcą</w:t>
            </w:r>
          </w:p>
        </w:tc>
      </w:tr>
      <w:tr w:rsidR="00A93C5A" w:rsidRPr="007C48EF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111</w:t>
            </w:r>
            <w:r w:rsidR="0045306A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F299071" w14:textId="7BC13F4B" w:rsidR="00A93C5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pokolenie, tragizm</w:t>
            </w:r>
          </w:p>
          <w:p w14:paraId="59FE596A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wiersza</w:t>
            </w:r>
          </w:p>
          <w:p w14:paraId="0DB928E1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podmiotu lirycznego</w:t>
            </w:r>
          </w:p>
          <w:p w14:paraId="2EB6C26C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 środki stylistyczne </w:t>
            </w:r>
          </w:p>
          <w:p w14:paraId="344D7A02" w14:textId="77777777" w:rsidR="00A93C5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postawić tezę interpretacyjną wiersza</w:t>
            </w:r>
          </w:p>
          <w:p w14:paraId="2B5A7106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funkcję środków stylistycznych</w:t>
            </w:r>
          </w:p>
          <w:p w14:paraId="47AEBA70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kontekst historyczny utworu</w:t>
            </w:r>
          </w:p>
          <w:p w14:paraId="15332A90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funkcję kontrastów w wierszu</w:t>
            </w:r>
          </w:p>
          <w:p w14:paraId="51F47269" w14:textId="77777777" w:rsidR="00A93C5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sensu umierania za „wielkie sprawy”</w:t>
            </w:r>
          </w:p>
          <w:p w14:paraId="14149DD7" w14:textId="78305F05" w:rsidR="00A93C5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7C48EF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112</w:t>
            </w:r>
            <w:r w:rsidR="0045306A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4DC04E3" w14:textId="62B37379" w:rsidR="00A93C5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fragmentu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6B3C5237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nazwać rodzaj narracji</w:t>
            </w:r>
          </w:p>
          <w:p w14:paraId="042AE75E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świat przedstawiony</w:t>
            </w:r>
          </w:p>
          <w:p w14:paraId="3A436089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Alicję</w:t>
            </w:r>
          </w:p>
          <w:p w14:paraId="45DB4D99" w14:textId="77777777" w:rsidR="00A93C5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przyczyny buntu Alicji wobec zaistniałej sytuacji</w:t>
            </w:r>
          </w:p>
          <w:p w14:paraId="79D16ADC" w14:textId="77777777" w:rsidR="00A93C5A" w:rsidRPr="007C48EF" w:rsidRDefault="00A93C5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porównać reakcje bohaterów fragmentu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utworu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reakcji na sytuacje niezależne od nas</w:t>
            </w:r>
          </w:p>
        </w:tc>
      </w:tr>
      <w:tr w:rsidR="0045306A" w:rsidRPr="007C48EF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113</w:t>
            </w:r>
            <w:r w:rsidR="0045306A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6922910" w14:textId="571EB669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marzenie, los, Własna Legenda, przypowieść</w:t>
            </w:r>
          </w:p>
          <w:p w14:paraId="4CE2A301" w14:textId="72BA42A4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relacjon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>ować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głównego bohatera</w:t>
            </w:r>
          </w:p>
          <w:p w14:paraId="289848C4" w14:textId="57BEB79D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cechy przypowieści we fragmentach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3E6944A6" w14:textId="6E9B8948" w:rsidR="00E56878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uniwersalną prawdę o człowieku przedstawioną we fragmencie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04575D77" w14:textId="77777777" w:rsidR="0045306A" w:rsidRPr="007C48EF" w:rsidRDefault="0045306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7C48EF" w:rsidRDefault="0045306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podjąć dyskusję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>na temat tego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, co kieruje ludzkim życiem: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wolny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wybór, przypadek czy los?</w:t>
            </w:r>
          </w:p>
        </w:tc>
      </w:tr>
      <w:tr w:rsidR="0045306A" w:rsidRPr="007C48EF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</w:t>
            </w:r>
            <w:r w:rsidR="0045306A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246D064" w14:textId="0F674525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7C48EF" w:rsidRDefault="0045306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wiersza</w:t>
            </w:r>
          </w:p>
          <w:p w14:paraId="4F1BCD81" w14:textId="77777777" w:rsidR="0045306A" w:rsidRPr="007C48EF" w:rsidRDefault="0045306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podmiotu lirycznego</w:t>
            </w:r>
          </w:p>
          <w:p w14:paraId="53E1EA2A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środki stylistyczne użyte w utworze</w:t>
            </w:r>
          </w:p>
          <w:p w14:paraId="1CE12B4C" w14:textId="77777777" w:rsidR="0045306A" w:rsidRPr="007C48EF" w:rsidRDefault="0045306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relację pomiędzy podmiotem lirycznym a światem</w:t>
            </w:r>
          </w:p>
          <w:p w14:paraId="0487DE62" w14:textId="37629059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środków stylistycznych użytych w utworze</w:t>
            </w:r>
          </w:p>
          <w:p w14:paraId="6B6B1271" w14:textId="5B4871C9" w:rsidR="00E56878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7C48EF" w:rsidRDefault="0045306A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konsekwencji zachowania „postawy wyprostowanej”</w:t>
            </w:r>
          </w:p>
        </w:tc>
      </w:tr>
      <w:tr w:rsidR="0045306A" w:rsidRPr="007C48EF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115</w:t>
            </w:r>
            <w:r w:rsidR="0045306A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AAD570B" w14:textId="7958018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="00585091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podanie</w:t>
            </w:r>
          </w:p>
          <w:p w14:paraId="67CDD5DF" w14:textId="5066406A" w:rsidR="0045306A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wymienić elementy, które powinny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zgromadzić argumenty przydatne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skorygować błędnie napisane podanie</w:t>
            </w:r>
          </w:p>
          <w:p w14:paraId="230427CB" w14:textId="77777777" w:rsidR="0045306A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zredagować oficjalne podanie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przy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użyciu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7C48EF" w:rsidRDefault="0045306A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091" w:rsidRPr="007C48EF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116.</w:t>
            </w:r>
          </w:p>
          <w:p w14:paraId="15A7A580" w14:textId="628F9CE8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Internet</w:t>
            </w:r>
          </w:p>
          <w:p w14:paraId="5B84D7C5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historię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nternetu</w:t>
            </w:r>
          </w:p>
          <w:p w14:paraId="1D013E2B" w14:textId="77777777" w:rsidR="00BF40AD" w:rsidRPr="007C48EF" w:rsidRDefault="00BF40A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gatunki wypowiedzi internetowych</w:t>
            </w:r>
          </w:p>
          <w:p w14:paraId="53BAB776" w14:textId="555A0EC2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 związane z rzeczywistością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omówić funkcję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przyczynę popularności konkretnych serwisów internetowych</w:t>
            </w:r>
          </w:p>
          <w:p w14:paraId="2048CC8C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wybrany blog</w:t>
            </w:r>
          </w:p>
          <w:p w14:paraId="44B9D6B6" w14:textId="5D4A8640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 korzyści i zagrożenia związane z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nternetem</w:t>
            </w:r>
          </w:p>
          <w:p w14:paraId="286EE72D" w14:textId="77777777" w:rsidR="00E56878" w:rsidRPr="007C48EF" w:rsidRDefault="00BF40AD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podjąć dyskusję na temat sposobów chronienia prywatności w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nternecie</w:t>
            </w:r>
          </w:p>
          <w:p w14:paraId="4D5E93CA" w14:textId="05F5A0F4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przedstawić swoje wyobrażenia na temat przyszłości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nternetu</w:t>
            </w:r>
          </w:p>
        </w:tc>
      </w:tr>
      <w:tr w:rsidR="00585091" w:rsidRPr="007C48EF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117., 118.</w:t>
            </w:r>
            <w:r w:rsidR="00EC3CF6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E8C911B" w14:textId="5AC4ED2A" w:rsidR="00585091" w:rsidRPr="007C48EF" w:rsidRDefault="00EC3CF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głoska, litera, ubezdźwięcznienie, udźwięcznienie, uproszczenie grupy spółgłoskowej</w:t>
            </w:r>
          </w:p>
          <w:p w14:paraId="623F182B" w14:textId="77777777" w:rsidR="00EC3CF6" w:rsidRPr="007C48EF" w:rsidRDefault="00EC3CF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BB581B" w:rsidRPr="007C48EF">
              <w:rPr>
                <w:rFonts w:asciiTheme="minorHAnsi" w:hAnsiTheme="minorHAnsi" w:cstheme="minorHAnsi"/>
                <w:sz w:val="24"/>
                <w:szCs w:val="24"/>
              </w:rPr>
              <w:t>przedstawić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podział głosek</w:t>
            </w:r>
          </w:p>
          <w:p w14:paraId="298F130C" w14:textId="77777777" w:rsidR="00585091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EC3CF6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rozpoznać</w:t>
            </w:r>
            <w:r w:rsidR="00EC3CF6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rodzaje głosek na przykładach</w:t>
            </w:r>
          </w:p>
          <w:p w14:paraId="08EC6BC9" w14:textId="404FDA07" w:rsidR="00EC3CF6" w:rsidRPr="007C48EF" w:rsidRDefault="00EC3CF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poprawnie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dzieli</w:t>
            </w:r>
            <w:r w:rsidR="00BB581B" w:rsidRPr="007C48E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wyrazy na sylaby</w:t>
            </w:r>
          </w:p>
          <w:p w14:paraId="70EFA727" w14:textId="77777777" w:rsidR="00EC3CF6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 wyrazy, w których nastąpiło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uproszczenie grupy spółgłoskowej</w:t>
            </w:r>
          </w:p>
          <w:p w14:paraId="34EC78A8" w14:textId="3B2C61CB" w:rsidR="00585091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korygować</w:t>
            </w:r>
            <w:r w:rsidR="00EC3CF6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błędy w podziale wyrazów</w:t>
            </w:r>
          </w:p>
          <w:p w14:paraId="4610AF19" w14:textId="30B08895" w:rsidR="00585091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poprawnie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kierunek upodobnienia</w:t>
            </w:r>
          </w:p>
          <w:p w14:paraId="4DD43A3B" w14:textId="24CDAD88" w:rsidR="00585091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091" w:rsidRPr="007C48EF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119., 120.</w:t>
            </w:r>
          </w:p>
          <w:p w14:paraId="33E15BEF" w14:textId="445368A8" w:rsidR="00585091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14:paraId="35522A64" w14:textId="77777777" w:rsidR="00BB581B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znaczenie podanych wyrazów pochodnych</w:t>
            </w:r>
          </w:p>
          <w:p w14:paraId="6E378C4E" w14:textId="0B5C2FAC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tworzyć przymiotniki od rzeczowników</w:t>
            </w:r>
          </w:p>
          <w:p w14:paraId="640E8113" w14:textId="77777777" w:rsidR="00585091" w:rsidRPr="007C48EF" w:rsidRDefault="00827AA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przyporządkować wyraz pochodny do kategorii słowotwórczej</w:t>
            </w:r>
          </w:p>
          <w:p w14:paraId="1B7A8FBE" w14:textId="77777777" w:rsidR="00827AA1" w:rsidRPr="007C48EF" w:rsidRDefault="00827AA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wskazać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w podanych parach wyrazów wyraz podstawowy i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wyraz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pochodny</w:t>
            </w:r>
          </w:p>
          <w:p w14:paraId="59F0AF0D" w14:textId="77777777" w:rsidR="00BB581B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formant w wyrazie pochodnym</w:t>
            </w:r>
          </w:p>
          <w:p w14:paraId="01787A51" w14:textId="612008D3" w:rsidR="00BB581B" w:rsidRPr="007C48EF" w:rsidRDefault="00827AA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podkreślić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w rodzinie wyrazów rdzeń i wskazać</w:t>
            </w:r>
            <w:r w:rsidR="00BB581B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oboczności</w:t>
            </w:r>
          </w:p>
          <w:p w14:paraId="05F91AD2" w14:textId="77777777" w:rsidR="00585091" w:rsidRPr="007C48EF" w:rsidRDefault="00827AA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dokonać analizy słowotwórczej podanych wyrazów</w:t>
            </w:r>
          </w:p>
          <w:p w14:paraId="054B7D4D" w14:textId="223B8C92" w:rsidR="00BB581B" w:rsidRPr="007C48EF" w:rsidRDefault="00BB581B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613DF8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tworzy</w:t>
            </w:r>
            <w:r w:rsidR="00827AA1" w:rsidRPr="007C48E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wyrazy należące do konkretnych kategorii słowotwórczych</w:t>
            </w:r>
          </w:p>
          <w:p w14:paraId="3C12A82C" w14:textId="77777777" w:rsidR="00BB581B" w:rsidRPr="007C48EF" w:rsidRDefault="00827AA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sporządzić</w:t>
            </w:r>
            <w:r w:rsidR="00BB581B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wykresy rodziny wyrazów</w:t>
            </w:r>
          </w:p>
          <w:p w14:paraId="32CA787A" w14:textId="77777777" w:rsidR="00BB581B" w:rsidRPr="007C48EF" w:rsidRDefault="00827AA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5091" w:rsidRPr="007C48EF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121., 122.</w:t>
            </w:r>
          </w:p>
          <w:p w14:paraId="14D9D113" w14:textId="6FC22030" w:rsidR="00585091" w:rsidRPr="007C48EF" w:rsidRDefault="009E4A4F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odtworzyć najważniejsze fakty, sądy i opinie</w:t>
            </w:r>
          </w:p>
          <w:p w14:paraId="5D84BCC5" w14:textId="77777777" w:rsidR="00E56878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posługiwać się </w:t>
            </w:r>
            <w:r w:rsidR="009E4A4F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terminami i pojęciami: </w:t>
            </w:r>
            <w:r w:rsidR="009E4A4F" w:rsidRPr="007C48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wyciąg</w:t>
            </w:r>
            <w:r w:rsidR="007349B1" w:rsidRPr="007C48EF">
              <w:rPr>
                <w:rFonts w:asciiTheme="minorHAnsi" w:hAnsiTheme="minorHAnsi" w:cstheme="minorHAnsi"/>
                <w:sz w:val="24"/>
                <w:szCs w:val="24"/>
              </w:rPr>
              <w:t>ną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wnioski</w:t>
            </w:r>
          </w:p>
          <w:p w14:paraId="77B268CB" w14:textId="30E00574" w:rsidR="00585091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</w:t>
            </w:r>
            <w:r w:rsidR="007349B1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poprawnie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wymagany materiał</w:t>
            </w:r>
          </w:p>
          <w:p w14:paraId="36B1B7A5" w14:textId="77777777" w:rsidR="00585091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właściwie 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argumentować</w:t>
            </w:r>
          </w:p>
          <w:p w14:paraId="5ADF03EA" w14:textId="411AA1E3" w:rsidR="00585091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wykorzystywać bogate konteksty </w:t>
            </w:r>
          </w:p>
          <w:p w14:paraId="5636D5C2" w14:textId="686608A5" w:rsidR="00585091" w:rsidRPr="007C48EF" w:rsidRDefault="00585091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i rozwiązać problem badawcz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585091" w:rsidRPr="007C48EF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123</w:t>
            </w:r>
            <w:r w:rsidR="009C6089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B47DB79" w14:textId="5FA74AF3" w:rsidR="00585091" w:rsidRPr="007C48EF" w:rsidRDefault="009C608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="009C6089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wyjaśnić pojęcie </w:t>
            </w:r>
            <w:r w:rsidR="009C6089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sztuka współczesna</w:t>
            </w:r>
          </w:p>
          <w:p w14:paraId="1EC52362" w14:textId="5265BE3B" w:rsidR="00585091" w:rsidRPr="007C48EF" w:rsidRDefault="009C6089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opisać</w:t>
            </w:r>
            <w:r w:rsidR="007349B1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</w:t>
            </w:r>
            <w:r w:rsidR="009C6089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odnieść</w:t>
            </w:r>
            <w:r w:rsidR="009C6089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współczesnej kultury</w:t>
            </w:r>
          </w:p>
          <w:p w14:paraId="67D2C8FA" w14:textId="77777777" w:rsidR="00E56878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• </w:t>
            </w:r>
            <w:r w:rsidR="007349B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przygotować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na podstawie wybranych źródeł prezentację na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temat twórczości Warhola</w:t>
            </w:r>
          </w:p>
        </w:tc>
      </w:tr>
      <w:tr w:rsidR="00585091" w:rsidRPr="007C48EF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124</w:t>
            </w:r>
            <w:r w:rsidR="00BE44D6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48BF4F2" w14:textId="20F29D14" w:rsidR="00585091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wiersza</w:t>
            </w:r>
          </w:p>
          <w:p w14:paraId="74C95824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liryki w wierszu Rymkiewicza</w:t>
            </w:r>
          </w:p>
          <w:p w14:paraId="6B47453A" w14:textId="77777777" w:rsidR="00585091" w:rsidRPr="007C48EF" w:rsidRDefault="0058509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opisy przejawów wiosny w treści wiersza</w:t>
            </w:r>
          </w:p>
          <w:p w14:paraId="7B2DEB51" w14:textId="77777777" w:rsidR="00585091" w:rsidRPr="007C48EF" w:rsidRDefault="00BE44D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postawić tezę interpretacyjną</w:t>
            </w:r>
          </w:p>
          <w:p w14:paraId="1E506B7B" w14:textId="07D71B8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</w:t>
            </w:r>
            <w:r w:rsidR="007349B1" w:rsidRPr="007C48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środków stylistycznych zastosowanych w wierszu</w:t>
            </w:r>
          </w:p>
          <w:p w14:paraId="0E380A61" w14:textId="77777777" w:rsidR="00E56878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funkcję światła w wierszu</w:t>
            </w:r>
          </w:p>
          <w:p w14:paraId="7F149B9D" w14:textId="77777777" w:rsidR="00585091" w:rsidRPr="007C48EF" w:rsidRDefault="00BE44D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stworzyć prezentację na temat ogrodów w różnych czasach i kulturach </w:t>
            </w:r>
          </w:p>
        </w:tc>
      </w:tr>
      <w:tr w:rsidR="00BE44D6" w:rsidRPr="007C48EF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125</w:t>
            </w:r>
            <w:r w:rsidR="00BE44D6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4122954" w14:textId="64A38EB3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7C48EF" w:rsidRDefault="00BE44D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zreferować treść fragmentu</w:t>
            </w:r>
            <w:r w:rsidR="007349B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06385284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wskazać, co szkodziło pięknej twarzy Nino</w:t>
            </w:r>
          </w:p>
          <w:p w14:paraId="39C257B6" w14:textId="6247D0B3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</w:t>
            </w:r>
            <w:r w:rsidR="00246452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dlaczego Nino schował twarz do kuferka</w:t>
            </w:r>
          </w:p>
          <w:p w14:paraId="2ACE3390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znaczenie frazeologizmów: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pytania zadane przez uczonego Kru</w:t>
            </w:r>
          </w:p>
          <w:p w14:paraId="77EE6568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cechy powiastki filozoficznej</w:t>
            </w:r>
          </w:p>
          <w:p w14:paraId="0FB532E8" w14:textId="77777777" w:rsidR="00BE44D6" w:rsidRPr="007C48EF" w:rsidRDefault="00BE44D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7C48EF" w:rsidRDefault="00BE44D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symboliczne znaczenie chowania twarzy</w:t>
            </w:r>
          </w:p>
          <w:p w14:paraId="70E159E7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przenośne znaczenie powiastki</w:t>
            </w:r>
          </w:p>
          <w:p w14:paraId="1042F213" w14:textId="77777777" w:rsidR="00BE44D6" w:rsidRPr="007C48EF" w:rsidRDefault="00BE44D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powiastkę w kontekście mitu o Narcyzie</w:t>
            </w:r>
          </w:p>
          <w:p w14:paraId="7F2D689D" w14:textId="77777777" w:rsidR="00BE44D6" w:rsidRPr="007C48EF" w:rsidRDefault="00BE44D6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pogoni za pięknem cielesnym</w:t>
            </w:r>
          </w:p>
        </w:tc>
      </w:tr>
      <w:tr w:rsidR="00BE44D6" w:rsidRPr="007C48EF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126</w:t>
            </w:r>
            <w:r w:rsidR="00BE44D6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8AECD1E" w14:textId="174DF78D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obóz koncentracyjny, piękno duchowe</w:t>
            </w:r>
          </w:p>
          <w:p w14:paraId="268B20E9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fragmentu</w:t>
            </w:r>
          </w:p>
          <w:p w14:paraId="427A4B62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narratorki</w:t>
            </w:r>
          </w:p>
          <w:p w14:paraId="7A7C6CDC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kontekst historyczny</w:t>
            </w:r>
          </w:p>
          <w:p w14:paraId="65B46764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znaczenie przywoływania tekstów antycznych w obozie koncentracyjnym</w:t>
            </w:r>
          </w:p>
          <w:p w14:paraId="54EF5E03" w14:textId="77777777" w:rsidR="00E56878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7C48EF" w:rsidRDefault="00BE44D6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istnienia wartości uniwersalnych</w:t>
            </w:r>
          </w:p>
        </w:tc>
      </w:tr>
      <w:tr w:rsidR="00AD2C1C" w:rsidRPr="007C48EF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127</w:t>
            </w:r>
            <w:r w:rsidR="00AD2C1C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75AA74AE" w14:textId="1F8462D3" w:rsidR="00AD2C1C" w:rsidRPr="007C48EF" w:rsidRDefault="00AD2C1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7C48EF" w:rsidRDefault="00AD2C1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zreferować przeczytany wiersz</w:t>
            </w:r>
          </w:p>
          <w:p w14:paraId="0A8E5B5C" w14:textId="77777777" w:rsidR="00AD2C1C" w:rsidRPr="007C48EF" w:rsidRDefault="00AD2C1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rodzaj liryki</w:t>
            </w:r>
          </w:p>
          <w:p w14:paraId="12539903" w14:textId="77777777" w:rsidR="00AD2C1C" w:rsidRPr="007C48EF" w:rsidRDefault="00AD2C1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7C48EF" w:rsidRDefault="00AD2C1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podmiotu lirycznego</w:t>
            </w:r>
          </w:p>
          <w:p w14:paraId="28729554" w14:textId="77777777" w:rsidR="00AD2C1C" w:rsidRPr="007C48EF" w:rsidRDefault="00AD2C1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7C48EF" w:rsidRDefault="00AD2C1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postawić tezę interpretacyjną</w:t>
            </w:r>
          </w:p>
          <w:p w14:paraId="3B86490C" w14:textId="77777777" w:rsidR="00AD2C1C" w:rsidRPr="007C48EF" w:rsidRDefault="00AD2C1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funkcję słownictwa i środków stylistycznych dla wymowy wiersza</w:t>
            </w:r>
          </w:p>
          <w:p w14:paraId="29AD1D90" w14:textId="3BE0690B" w:rsidR="00AD2C1C" w:rsidRPr="007C48EF" w:rsidRDefault="00AD2C1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7C48EF" w:rsidRDefault="00AD2C1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znaczenie wiersza</w:t>
            </w:r>
          </w:p>
          <w:p w14:paraId="3BADD6D1" w14:textId="4CD8FFF6" w:rsidR="00AD2C1C" w:rsidRPr="007C48EF" w:rsidRDefault="00AD2C1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tytuł wiersza</w:t>
            </w:r>
          </w:p>
          <w:p w14:paraId="1716E6C5" w14:textId="77777777" w:rsidR="00AD2C1C" w:rsidRPr="007C48EF" w:rsidRDefault="00AD2C1C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sposób uwznioślenia codzienności w wybranym tekście kultury</w:t>
            </w:r>
          </w:p>
        </w:tc>
      </w:tr>
      <w:tr w:rsidR="00EA1247" w:rsidRPr="007C48EF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128</w:t>
            </w:r>
            <w:r w:rsidR="00EA1247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08E06452" w14:textId="28EFF0A9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fragmentu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  <w:p w14:paraId="687BDB33" w14:textId="3CB86F4F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czas i miejsce opisane we fragmencie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scharakteryzować Myszkę i jej rodzinę</w:t>
            </w:r>
          </w:p>
          <w:p w14:paraId="5C81D18F" w14:textId="0A930B2F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różnice w postawach obojga rodziców względem Myszki</w:t>
            </w:r>
          </w:p>
          <w:p w14:paraId="772EE65C" w14:textId="4620C99D" w:rsidR="00E56878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funkcję bajki o Kopciuszku w tekście</w:t>
            </w:r>
          </w:p>
          <w:p w14:paraId="3A36F3CE" w14:textId="2E512FF9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podjąć dyskusję na temat społecznego odbioru ludzi z zespołem Downa</w:t>
            </w:r>
          </w:p>
          <w:p w14:paraId="0A630758" w14:textId="72E36712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wybrany tekst kultury podejmujący problem społecznego funkcjonowania osób z niepełnosprawnością</w:t>
            </w:r>
          </w:p>
        </w:tc>
      </w:tr>
      <w:tr w:rsidR="00EA1247" w:rsidRPr="007C48EF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129</w:t>
            </w:r>
            <w:r w:rsidR="006C48A0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471D48DB" w14:textId="787DF7C3" w:rsidR="00EA1247" w:rsidRPr="007C48EF" w:rsidRDefault="006C48A0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treść wiersza</w:t>
            </w:r>
          </w:p>
          <w:p w14:paraId="6CDEF15F" w14:textId="77777777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określić relacje pomiędzy podmiotem lirycznym a adresatem lirycznym</w:t>
            </w:r>
          </w:p>
          <w:p w14:paraId="60D9240E" w14:textId="77777777" w:rsidR="000A3963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postawić tezę interpretacyjną</w:t>
            </w:r>
          </w:p>
          <w:p w14:paraId="61DCF2C1" w14:textId="77777777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puentę utworu</w:t>
            </w:r>
          </w:p>
          <w:p w14:paraId="31554314" w14:textId="79B2B888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obraz Johna Williama Waterhouse’a</w:t>
            </w:r>
          </w:p>
        </w:tc>
      </w:tr>
      <w:tr w:rsidR="00EA1247" w:rsidRPr="007C48EF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130., </w:t>
            </w:r>
            <w:r w:rsidR="006747D1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131. </w:t>
            </w:r>
          </w:p>
          <w:p w14:paraId="20B529D2" w14:textId="21061CC8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pojęcia: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życiorys, CV (Curriculum vitae)</w:t>
            </w:r>
          </w:p>
          <w:p w14:paraId="12610418" w14:textId="5C58BF19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elementy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gromadzić informacje, które powinny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porządkować informacje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niezbędne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sporządzenia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życiorysu i CV</w:t>
            </w:r>
          </w:p>
          <w:p w14:paraId="2A9E4225" w14:textId="331C8827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1247" w:rsidRPr="007C48EF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132., 133.</w:t>
            </w:r>
          </w:p>
          <w:p w14:paraId="033E94AC" w14:textId="23BD8016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wyjaśnić pojęcie </w:t>
            </w:r>
            <w:r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>list motywacyjny</w:t>
            </w:r>
          </w:p>
          <w:p w14:paraId="5B9E7FFC" w14:textId="77777777" w:rsidR="000A3963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porządkować informacje potrzebne do listu motywacyjnego</w:t>
            </w:r>
          </w:p>
          <w:p w14:paraId="38ECC498" w14:textId="77777777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ocenić rzetelność i wiarygodność podanych listów motywacyjnych</w:t>
            </w:r>
          </w:p>
          <w:p w14:paraId="7BFC0C8F" w14:textId="77777777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1247" w:rsidRPr="007C48EF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134. </w:t>
            </w:r>
          </w:p>
          <w:p w14:paraId="0606BF93" w14:textId="493CCE4F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854F4C" w:rsidRPr="007C48EF">
              <w:rPr>
                <w:rFonts w:asciiTheme="minorHAnsi" w:hAnsiTheme="minorHAnsi" w:cstheme="minorHAnsi"/>
                <w:sz w:val="24"/>
                <w:szCs w:val="24"/>
              </w:rPr>
              <w:t>przedstawić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najważniejsze wydarzenia z historii fotografii</w:t>
            </w:r>
          </w:p>
          <w:p w14:paraId="584674EC" w14:textId="77777777" w:rsidR="00EA1247" w:rsidRPr="007C48EF" w:rsidRDefault="00854F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</w:t>
            </w:r>
            <w:r w:rsidR="006747D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7C48EF" w:rsidRDefault="006747D1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wskazać przykłady fotografii należących do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7C48EF" w:rsidRDefault="00854F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ocenić</w:t>
            </w:r>
            <w:r w:rsidR="006747D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wybran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6747D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fotografię według podanych kryteriów</w:t>
            </w:r>
          </w:p>
          <w:p w14:paraId="67420A85" w14:textId="77777777" w:rsidR="00EA1247" w:rsidRPr="007C48EF" w:rsidRDefault="00854F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</w:t>
            </w:r>
            <w:r w:rsidR="006747D1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7C48EF" w:rsidRDefault="00854F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wybran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 fotografię</w:t>
            </w:r>
          </w:p>
          <w:p w14:paraId="1EECE670" w14:textId="77777777" w:rsidR="00EA1247" w:rsidRPr="007C48EF" w:rsidRDefault="00854F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7C48EF" w:rsidRDefault="00854F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wybraną fotografię artystyczną</w:t>
            </w:r>
          </w:p>
        </w:tc>
      </w:tr>
      <w:tr w:rsidR="00EA1247" w:rsidRPr="007C48EF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Pr="007C48EF" w:rsidRDefault="004D754C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135., </w:t>
            </w:r>
            <w:r w:rsidR="00502B0E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136. </w:t>
            </w:r>
          </w:p>
          <w:p w14:paraId="7C8E09D2" w14:textId="3429EC83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obrzędy nadawania imion</w:t>
            </w:r>
          </w:p>
          <w:p w14:paraId="73AA47C2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języki, z których wywodzą się imiona</w:t>
            </w:r>
          </w:p>
          <w:p w14:paraId="668FE3D2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historię nadawania nazwisk</w:t>
            </w:r>
          </w:p>
          <w:p w14:paraId="3923E35B" w14:textId="77777777" w:rsidR="000A3963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tłumaczyć znaczenie podanych imion słowiańskich</w:t>
            </w:r>
          </w:p>
          <w:p w14:paraId="174E9A85" w14:textId="04CEFD5E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użyć imion w wołaczu</w:t>
            </w:r>
          </w:p>
          <w:p w14:paraId="3D8A9837" w14:textId="13DAB360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swoje imię z uwzględnieniem podanych kryteriów</w:t>
            </w:r>
          </w:p>
          <w:p w14:paraId="1C6EDDD0" w14:textId="0BAD4EE0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znaczenie imion biblijnych</w:t>
            </w:r>
          </w:p>
        </w:tc>
      </w:tr>
      <w:tr w:rsidR="00EA1247" w:rsidRPr="007C48EF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137. </w:t>
            </w:r>
          </w:p>
          <w:p w14:paraId="30AFB02F" w14:textId="43D3CE53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wymienić rodzaje nazw miejscowości</w:t>
            </w:r>
          </w:p>
          <w:p w14:paraId="22E0F52B" w14:textId="77777777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2B0E" w:rsidRPr="007C48EF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138. i 139. </w:t>
            </w:r>
          </w:p>
          <w:p w14:paraId="59583336" w14:textId="04F777D5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przedstawić podział błędów językowych</w:t>
            </w:r>
          </w:p>
          <w:p w14:paraId="6243C5B0" w14:textId="48203481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odczytać podane wyrazy</w:t>
            </w:r>
          </w:p>
          <w:p w14:paraId="5D03CC20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poprawnie odmienić podane słowa</w:t>
            </w:r>
          </w:p>
          <w:p w14:paraId="18F02028" w14:textId="2079955B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właściwie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związki frazeologiczne</w:t>
            </w:r>
          </w:p>
          <w:p w14:paraId="4F0E4D36" w14:textId="77777777" w:rsidR="000A3963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korygować błędy w podanych tekstach</w:t>
            </w:r>
          </w:p>
          <w:p w14:paraId="2281F172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odnaleźć w zdaniach błędnie użyte wyrazy</w:t>
            </w:r>
          </w:p>
          <w:p w14:paraId="6E1858BC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7C48EF" w:rsidRDefault="00502B0E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1247" w:rsidRPr="007C48EF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140.</w:t>
            </w:r>
            <w:r w:rsidR="004D754C"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141</w:t>
            </w:r>
          </w:p>
          <w:p w14:paraId="2D1CD79B" w14:textId="77777777" w:rsidR="00EA1247" w:rsidRPr="007C48EF" w:rsidRDefault="00EA1247" w:rsidP="007C48E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odtworzyć najważniejsze fakty, sądy i opinie</w:t>
            </w:r>
          </w:p>
          <w:p w14:paraId="6D0AAA13" w14:textId="6FDADAC0" w:rsidR="000A3963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posłu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ży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się terminami i pojęciami:</w:t>
            </w:r>
            <w:r w:rsidR="00502B0E" w:rsidRPr="007C48E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wyciąg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ną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wnioski</w:t>
            </w:r>
          </w:p>
          <w:p w14:paraId="33912A3C" w14:textId="6942DB49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określ</w:t>
            </w:r>
            <w:r w:rsidR="00292142" w:rsidRPr="007C48E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poprawnie </w:t>
            </w:r>
            <w:r w:rsidR="000A71CD" w:rsidRPr="007C48E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interpretować wymagany materiał</w:t>
            </w:r>
          </w:p>
          <w:p w14:paraId="2D6DA5BC" w14:textId="77777777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właściwie </w:t>
            </w:r>
            <w:r w:rsidR="00F70D04" w:rsidRPr="007C48E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argumentować</w:t>
            </w:r>
          </w:p>
          <w:p w14:paraId="627BEFF1" w14:textId="6C0D60EC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wykorzystać bogate konteksty </w:t>
            </w:r>
          </w:p>
          <w:p w14:paraId="6653B8D9" w14:textId="3E3C8F5B" w:rsidR="00EA1247" w:rsidRPr="007C48EF" w:rsidRDefault="00EA1247" w:rsidP="007C48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C48EF">
              <w:rPr>
                <w:rFonts w:asciiTheme="minorHAnsi" w:hAnsiTheme="minorHAnsi" w:cstheme="minorHAnsi"/>
                <w:sz w:val="24"/>
                <w:szCs w:val="24"/>
              </w:rPr>
              <w:t>formułować i rozwiązać problem badawcz</w:t>
            </w:r>
            <w:r w:rsidR="000B5865" w:rsidRPr="007C48E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bookmarkEnd w:id="0"/>
    </w:tbl>
    <w:p w14:paraId="298763DA" w14:textId="77777777" w:rsidR="00023EEC" w:rsidRPr="007C48EF" w:rsidRDefault="00023EEC" w:rsidP="007C48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023EEC" w:rsidRPr="007C48E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8F20" w14:textId="77777777" w:rsidR="001C26EE" w:rsidRDefault="001C26EE" w:rsidP="009758CA">
      <w:pPr>
        <w:spacing w:after="0" w:line="240" w:lineRule="auto"/>
      </w:pPr>
      <w:r>
        <w:separator/>
      </w:r>
    </w:p>
  </w:endnote>
  <w:endnote w:type="continuationSeparator" w:id="0">
    <w:p w14:paraId="726F740D" w14:textId="77777777" w:rsidR="001C26EE" w:rsidRDefault="001C26EE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5B06" w14:textId="77777777" w:rsidR="001C26EE" w:rsidRDefault="001C26EE" w:rsidP="009758CA">
      <w:pPr>
        <w:spacing w:after="0" w:line="240" w:lineRule="auto"/>
      </w:pPr>
      <w:r>
        <w:separator/>
      </w:r>
    </w:p>
  </w:footnote>
  <w:footnote w:type="continuationSeparator" w:id="0">
    <w:p w14:paraId="19969A04" w14:textId="77777777" w:rsidR="001C26EE" w:rsidRDefault="001C26EE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1484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26EE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2556F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48E9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C48EF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24A1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B7ABA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5C4F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240A-AD82-4BA4-85C9-CB03FE3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7236</Words>
  <Characters>43422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Karolina Cieśla</cp:lastModifiedBy>
  <cp:revision>5</cp:revision>
  <cp:lastPrinted>1899-12-31T23:00:00Z</cp:lastPrinted>
  <dcterms:created xsi:type="dcterms:W3CDTF">2020-12-08T13:34:00Z</dcterms:created>
  <dcterms:modified xsi:type="dcterms:W3CDTF">2022-10-14T08:39:00Z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